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D600C" w14:textId="2ED85766" w:rsidR="00FD3852" w:rsidRDefault="00D31937" w:rsidP="00AF1F72">
      <w:pPr>
        <w:pStyle w:val="Heading3"/>
        <w:rPr>
          <w:rFonts w:ascii="Calibri" w:hAnsi="Calibri" w:cs="Calibri"/>
          <w:sz w:val="28"/>
          <w:szCs w:val="28"/>
        </w:rPr>
      </w:pPr>
      <w:bookmarkStart w:id="0" w:name="_Hlk32496610"/>
      <w:r>
        <w:rPr>
          <w:noProof/>
          <w:lang w:val="en-AU" w:eastAsia="en-AU"/>
        </w:rPr>
        <w:drawing>
          <wp:anchor distT="0" distB="0" distL="114300" distR="114300" simplePos="0" relativeHeight="251659264" behindDoc="0" locked="0" layoutInCell="1" allowOverlap="1" wp14:anchorId="28D85BCF" wp14:editId="79809424">
            <wp:simplePos x="0" y="0"/>
            <wp:positionH relativeFrom="column">
              <wp:posOffset>5789163</wp:posOffset>
            </wp:positionH>
            <wp:positionV relativeFrom="paragraph">
              <wp:posOffset>22942</wp:posOffset>
            </wp:positionV>
            <wp:extent cx="775970" cy="784404"/>
            <wp:effectExtent l="0" t="0" r="5080" b="0"/>
            <wp:wrapNone/>
            <wp:docPr id="9" name="Picture 9" descr="U:\Kevin\website\OSPS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evin\website\OSPS Logo.b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5970" cy="784404"/>
                    </a:xfrm>
                    <a:prstGeom prst="rect">
                      <a:avLst/>
                    </a:prstGeom>
                    <a:noFill/>
                    <a:ln>
                      <a:noFill/>
                    </a:ln>
                  </pic:spPr>
                </pic:pic>
              </a:graphicData>
            </a:graphic>
          </wp:anchor>
        </w:drawing>
      </w:r>
    </w:p>
    <w:p w14:paraId="6A55C867" w14:textId="77777777" w:rsidR="00E74FCF" w:rsidRDefault="00E74FCF" w:rsidP="00A22601">
      <w:pPr>
        <w:rPr>
          <w:rFonts w:ascii="Calibri" w:eastAsia="Calibri" w:hAnsi="Calibri" w:cs="Calibri"/>
          <w:szCs w:val="22"/>
        </w:rPr>
      </w:pPr>
    </w:p>
    <w:p w14:paraId="605B61F4" w14:textId="5BE607D7" w:rsidR="00753426" w:rsidRDefault="00753426" w:rsidP="00A22601">
      <w:pPr>
        <w:rPr>
          <w:rFonts w:ascii="Calibri" w:eastAsia="Calibri" w:hAnsi="Calibri" w:cs="Calibri"/>
          <w:szCs w:val="22"/>
        </w:rPr>
      </w:pPr>
      <w:r>
        <w:rPr>
          <w:rFonts w:ascii="Calibri" w:eastAsia="Calibri" w:hAnsi="Calibri" w:cs="Calibri"/>
          <w:szCs w:val="22"/>
        </w:rPr>
        <w:tab/>
      </w:r>
      <w:r>
        <w:rPr>
          <w:rFonts w:ascii="Calibri" w:eastAsia="Calibri" w:hAnsi="Calibri" w:cs="Calibri"/>
          <w:szCs w:val="22"/>
        </w:rPr>
        <w:tab/>
      </w:r>
      <w:r>
        <w:rPr>
          <w:rFonts w:ascii="Calibri" w:eastAsia="Calibri" w:hAnsi="Calibri" w:cs="Calibri"/>
          <w:szCs w:val="22"/>
        </w:rPr>
        <w:tab/>
      </w:r>
      <w:r>
        <w:rPr>
          <w:rFonts w:ascii="Calibri" w:eastAsia="Calibri" w:hAnsi="Calibri" w:cs="Calibri"/>
          <w:szCs w:val="22"/>
        </w:rPr>
        <w:tab/>
      </w:r>
      <w:r>
        <w:rPr>
          <w:rFonts w:ascii="Calibri" w:eastAsia="Calibri" w:hAnsi="Calibri" w:cs="Calibri"/>
          <w:szCs w:val="22"/>
        </w:rPr>
        <w:tab/>
      </w:r>
      <w:r>
        <w:rPr>
          <w:rFonts w:ascii="Calibri" w:eastAsia="Calibri" w:hAnsi="Calibri" w:cs="Calibri"/>
          <w:szCs w:val="22"/>
        </w:rPr>
        <w:tab/>
      </w:r>
      <w:r>
        <w:rPr>
          <w:rFonts w:ascii="Calibri" w:eastAsia="Calibri" w:hAnsi="Calibri" w:cs="Calibri"/>
          <w:szCs w:val="22"/>
        </w:rPr>
        <w:tab/>
      </w:r>
      <w:r>
        <w:rPr>
          <w:rFonts w:ascii="Calibri" w:eastAsia="Calibri" w:hAnsi="Calibri" w:cs="Calibri"/>
          <w:szCs w:val="22"/>
        </w:rPr>
        <w:tab/>
      </w:r>
      <w:r>
        <w:rPr>
          <w:rFonts w:ascii="Calibri" w:eastAsia="Calibri" w:hAnsi="Calibri" w:cs="Calibri"/>
          <w:szCs w:val="22"/>
        </w:rPr>
        <w:tab/>
      </w:r>
      <w:r>
        <w:rPr>
          <w:rFonts w:ascii="Calibri" w:eastAsia="Calibri" w:hAnsi="Calibri" w:cs="Calibri"/>
          <w:szCs w:val="22"/>
        </w:rPr>
        <w:tab/>
      </w:r>
      <w:r>
        <w:rPr>
          <w:rFonts w:ascii="Calibri" w:eastAsia="Calibri" w:hAnsi="Calibri" w:cs="Calibri"/>
          <w:szCs w:val="22"/>
        </w:rPr>
        <w:tab/>
      </w:r>
      <w:r>
        <w:rPr>
          <w:rFonts w:ascii="Calibri" w:eastAsia="Calibri" w:hAnsi="Calibri" w:cs="Calibri"/>
          <w:szCs w:val="22"/>
        </w:rPr>
        <w:tab/>
      </w:r>
      <w:r>
        <w:rPr>
          <w:rFonts w:ascii="Calibri" w:eastAsia="Calibri" w:hAnsi="Calibri" w:cs="Calibri"/>
          <w:szCs w:val="22"/>
        </w:rPr>
        <w:tab/>
      </w:r>
    </w:p>
    <w:p w14:paraId="50CE9879" w14:textId="22C7A856" w:rsidR="00753426" w:rsidRDefault="00753426" w:rsidP="00A22601">
      <w:pPr>
        <w:rPr>
          <w:rFonts w:ascii="Calibri" w:eastAsia="Calibri" w:hAnsi="Calibri" w:cs="Calibri"/>
          <w:szCs w:val="22"/>
        </w:rPr>
      </w:pPr>
    </w:p>
    <w:p w14:paraId="6091ADED" w14:textId="7483C8F9" w:rsidR="00753426" w:rsidRDefault="00753426" w:rsidP="00A22601">
      <w:pPr>
        <w:rPr>
          <w:rFonts w:ascii="Calibri" w:eastAsia="Calibri" w:hAnsi="Calibri" w:cs="Calibri"/>
          <w:szCs w:val="22"/>
        </w:rPr>
      </w:pPr>
      <w:r>
        <w:rPr>
          <w:rFonts w:ascii="Calibri" w:eastAsia="Calibri" w:hAnsi="Calibri" w:cs="Calibri"/>
          <w:szCs w:val="22"/>
        </w:rPr>
        <w:tab/>
      </w:r>
      <w:r>
        <w:rPr>
          <w:rFonts w:ascii="Calibri" w:eastAsia="Calibri" w:hAnsi="Calibri" w:cs="Calibri"/>
          <w:szCs w:val="22"/>
        </w:rPr>
        <w:tab/>
      </w:r>
      <w:r>
        <w:rPr>
          <w:rFonts w:ascii="Calibri" w:eastAsia="Calibri" w:hAnsi="Calibri" w:cs="Calibri"/>
          <w:szCs w:val="22"/>
        </w:rPr>
        <w:tab/>
      </w:r>
      <w:r>
        <w:rPr>
          <w:rFonts w:ascii="Calibri" w:eastAsia="Calibri" w:hAnsi="Calibri" w:cs="Calibri"/>
          <w:szCs w:val="22"/>
        </w:rPr>
        <w:tab/>
      </w:r>
      <w:r>
        <w:rPr>
          <w:rFonts w:ascii="Calibri" w:eastAsia="Calibri" w:hAnsi="Calibri" w:cs="Calibri"/>
          <w:szCs w:val="22"/>
        </w:rPr>
        <w:tab/>
      </w:r>
      <w:r>
        <w:rPr>
          <w:rFonts w:ascii="Calibri" w:eastAsia="Calibri" w:hAnsi="Calibri" w:cs="Calibri"/>
          <w:szCs w:val="22"/>
        </w:rPr>
        <w:tab/>
      </w:r>
      <w:r>
        <w:rPr>
          <w:rFonts w:ascii="Calibri" w:eastAsia="Calibri" w:hAnsi="Calibri" w:cs="Calibri"/>
          <w:szCs w:val="22"/>
        </w:rPr>
        <w:tab/>
      </w:r>
      <w:r>
        <w:rPr>
          <w:rFonts w:ascii="Calibri" w:eastAsia="Calibri" w:hAnsi="Calibri" w:cs="Calibri"/>
          <w:szCs w:val="22"/>
        </w:rPr>
        <w:tab/>
      </w:r>
      <w:r>
        <w:rPr>
          <w:rFonts w:ascii="Calibri" w:eastAsia="Calibri" w:hAnsi="Calibri" w:cs="Calibri"/>
          <w:szCs w:val="22"/>
        </w:rPr>
        <w:tab/>
      </w:r>
      <w:r>
        <w:rPr>
          <w:rFonts w:ascii="Calibri" w:eastAsia="Calibri" w:hAnsi="Calibri" w:cs="Calibri"/>
          <w:szCs w:val="22"/>
        </w:rPr>
        <w:tab/>
      </w:r>
      <w:r>
        <w:rPr>
          <w:rFonts w:ascii="Calibri" w:eastAsia="Calibri" w:hAnsi="Calibri" w:cs="Calibri"/>
          <w:szCs w:val="22"/>
        </w:rPr>
        <w:tab/>
      </w:r>
      <w:r>
        <w:rPr>
          <w:rFonts w:ascii="Calibri" w:eastAsia="Calibri" w:hAnsi="Calibri" w:cs="Calibri"/>
          <w:szCs w:val="22"/>
        </w:rPr>
        <w:tab/>
      </w:r>
    </w:p>
    <w:p w14:paraId="5888A29B" w14:textId="418F3180" w:rsidR="00A22601" w:rsidRDefault="00A22601" w:rsidP="00A22601">
      <w:pPr>
        <w:rPr>
          <w:rFonts w:ascii="Calibri" w:hAnsi="Calibri" w:cs="Calibri"/>
        </w:rPr>
      </w:pPr>
      <w:r w:rsidRPr="00225197">
        <w:rPr>
          <w:rFonts w:ascii="Calibri" w:eastAsia="Calibri" w:hAnsi="Calibri" w:cs="Calibri"/>
          <w:szCs w:val="22"/>
        </w:rPr>
        <w:t xml:space="preserve">Dear </w:t>
      </w:r>
      <w:proofErr w:type="gramStart"/>
      <w:r w:rsidR="00A6473E">
        <w:rPr>
          <w:rFonts w:ascii="Calibri" w:eastAsia="Calibri" w:hAnsi="Calibri" w:cs="Calibri"/>
          <w:szCs w:val="22"/>
        </w:rPr>
        <w:t>Year</w:t>
      </w:r>
      <w:proofErr w:type="gramEnd"/>
      <w:r w:rsidR="00A6473E">
        <w:rPr>
          <w:rFonts w:ascii="Calibri" w:eastAsia="Calibri" w:hAnsi="Calibri" w:cs="Calibri"/>
          <w:szCs w:val="22"/>
        </w:rPr>
        <w:t xml:space="preserve"> </w:t>
      </w:r>
      <w:r w:rsidR="00C07DCC">
        <w:rPr>
          <w:rFonts w:ascii="Calibri" w:eastAsia="Calibri" w:hAnsi="Calibri" w:cs="Calibri"/>
          <w:szCs w:val="22"/>
        </w:rPr>
        <w:t>6</w:t>
      </w:r>
      <w:r w:rsidR="006F0B8B">
        <w:rPr>
          <w:rFonts w:ascii="Calibri" w:eastAsia="Calibri" w:hAnsi="Calibri" w:cs="Calibri"/>
          <w:szCs w:val="22"/>
        </w:rPr>
        <w:t xml:space="preserve"> 202</w:t>
      </w:r>
      <w:r w:rsidR="001B47C2">
        <w:rPr>
          <w:rFonts w:ascii="Calibri" w:eastAsia="Calibri" w:hAnsi="Calibri" w:cs="Calibri"/>
          <w:szCs w:val="22"/>
        </w:rPr>
        <w:t>6</w:t>
      </w:r>
      <w:r w:rsidR="00753426">
        <w:rPr>
          <w:rFonts w:ascii="Calibri" w:eastAsia="Calibri" w:hAnsi="Calibri" w:cs="Calibri"/>
          <w:szCs w:val="22"/>
        </w:rPr>
        <w:t xml:space="preserve"> Parents/</w:t>
      </w:r>
      <w:r w:rsidR="00F367CC">
        <w:rPr>
          <w:rFonts w:ascii="Calibri" w:eastAsia="Calibri" w:hAnsi="Calibri" w:cs="Calibri"/>
          <w:szCs w:val="22"/>
        </w:rPr>
        <w:t>G</w:t>
      </w:r>
      <w:r w:rsidRPr="00225197">
        <w:rPr>
          <w:rFonts w:ascii="Calibri" w:eastAsia="Calibri" w:hAnsi="Calibri" w:cs="Calibri"/>
          <w:szCs w:val="22"/>
        </w:rPr>
        <w:t>uardian</w:t>
      </w:r>
      <w:r w:rsidR="00753426">
        <w:rPr>
          <w:rFonts w:ascii="Calibri" w:eastAsia="Calibri" w:hAnsi="Calibri" w:cs="Calibri"/>
          <w:szCs w:val="22"/>
        </w:rPr>
        <w:t>s</w:t>
      </w:r>
      <w:r w:rsidRPr="00225197">
        <w:rPr>
          <w:rFonts w:ascii="Calibri" w:eastAsia="Calibri" w:hAnsi="Calibri" w:cs="Calibri"/>
          <w:szCs w:val="22"/>
        </w:rPr>
        <w:t>,</w:t>
      </w:r>
    </w:p>
    <w:p w14:paraId="5DDD49BC" w14:textId="77777777" w:rsidR="00AF1F72" w:rsidRPr="00225197" w:rsidRDefault="00AF1F72" w:rsidP="00A22601">
      <w:pPr>
        <w:rPr>
          <w:rFonts w:ascii="Calibri" w:hAnsi="Calibri" w:cs="Calibri"/>
        </w:rPr>
      </w:pPr>
    </w:p>
    <w:p w14:paraId="0CD2FC76" w14:textId="7628608B" w:rsidR="00A22601" w:rsidRPr="00046498" w:rsidRDefault="00A22601" w:rsidP="00E74FCF">
      <w:pPr>
        <w:jc w:val="both"/>
        <w:rPr>
          <w:rFonts w:ascii="Calibri" w:eastAsia="Calibri" w:hAnsi="Calibri" w:cs="Calibri"/>
          <w:szCs w:val="22"/>
        </w:rPr>
      </w:pPr>
      <w:r w:rsidRPr="00046498">
        <w:rPr>
          <w:rFonts w:ascii="Calibri" w:eastAsia="Calibri" w:hAnsi="Calibri" w:cs="Calibri"/>
          <w:szCs w:val="22"/>
        </w:rPr>
        <w:t xml:space="preserve">Oakleigh South Primary School </w:t>
      </w:r>
      <w:r w:rsidRPr="00225197">
        <w:rPr>
          <w:rFonts w:ascii="Calibri" w:eastAsia="Calibri" w:hAnsi="Calibri" w:cs="Calibri"/>
          <w:szCs w:val="22"/>
        </w:rPr>
        <w:t xml:space="preserve">is looking forward to another great year of teaching and learning and would like to advise you of </w:t>
      </w:r>
      <w:r w:rsidRPr="00046498">
        <w:rPr>
          <w:rFonts w:ascii="Calibri" w:eastAsia="Calibri" w:hAnsi="Calibri" w:cs="Calibri"/>
          <w:szCs w:val="22"/>
        </w:rPr>
        <w:t>Oakleigh South Primary School</w:t>
      </w:r>
      <w:r w:rsidRPr="009E6466">
        <w:rPr>
          <w:rFonts w:ascii="Calibri" w:eastAsia="Calibri" w:hAnsi="Calibri" w:cs="Calibri"/>
          <w:szCs w:val="22"/>
        </w:rPr>
        <w:t>’s voluntary</w:t>
      </w:r>
      <w:r w:rsidRPr="00225197">
        <w:rPr>
          <w:rFonts w:ascii="Calibri" w:eastAsia="Calibri" w:hAnsi="Calibri" w:cs="Calibri"/>
          <w:szCs w:val="22"/>
        </w:rPr>
        <w:t xml:space="preserve"> financial contributions for </w:t>
      </w:r>
      <w:r w:rsidRPr="00046498">
        <w:rPr>
          <w:rFonts w:ascii="Calibri" w:eastAsia="Calibri" w:hAnsi="Calibri" w:cs="Calibri"/>
          <w:szCs w:val="22"/>
        </w:rPr>
        <w:t>202</w:t>
      </w:r>
      <w:r w:rsidR="001B47C2">
        <w:rPr>
          <w:rFonts w:ascii="Calibri" w:eastAsia="Calibri" w:hAnsi="Calibri" w:cs="Calibri"/>
          <w:szCs w:val="22"/>
        </w:rPr>
        <w:t>6</w:t>
      </w:r>
      <w:r w:rsidRPr="00046498">
        <w:rPr>
          <w:rFonts w:ascii="Calibri" w:eastAsia="Calibri" w:hAnsi="Calibri" w:cs="Calibri"/>
          <w:szCs w:val="22"/>
        </w:rPr>
        <w:t>.</w:t>
      </w:r>
    </w:p>
    <w:p w14:paraId="5DC1C482" w14:textId="284E8184" w:rsidR="00233B87" w:rsidRPr="00AF1F72" w:rsidRDefault="00A22601" w:rsidP="00E74FCF">
      <w:pPr>
        <w:jc w:val="both"/>
        <w:rPr>
          <w:rFonts w:ascii="Calibri" w:eastAsia="Calibri" w:hAnsi="Calibri" w:cs="Calibri"/>
        </w:rPr>
      </w:pPr>
      <w:r w:rsidRPr="006C2807">
        <w:rPr>
          <w:rFonts w:ascii="Calibri" w:eastAsia="Calibri" w:hAnsi="Calibri" w:cs="Calibri"/>
        </w:rPr>
        <w:t>Schools provide students with free instruction to fulfil the standard Victorian curriculum and we want to assure you that all contributions are voluntary.</w:t>
      </w:r>
      <w:r>
        <w:rPr>
          <w:rFonts w:ascii="Calibri" w:eastAsia="Calibri" w:hAnsi="Calibri" w:cs="Calibri"/>
        </w:rPr>
        <w:t xml:space="preserve"> </w:t>
      </w:r>
      <w:r w:rsidRPr="006C2807">
        <w:rPr>
          <w:rFonts w:ascii="Calibri" w:eastAsia="Calibri" w:hAnsi="Calibri" w:cs="Calibri"/>
        </w:rPr>
        <w:t>Nevertheless, the ongoing support of our families ensures that our school can offer the best possible education and support for our students. We want to thank you for all you</w:t>
      </w:r>
      <w:r w:rsidR="00DB145C">
        <w:rPr>
          <w:rFonts w:ascii="Calibri" w:eastAsia="Calibri" w:hAnsi="Calibri" w:cs="Calibri"/>
        </w:rPr>
        <w:t>r</w:t>
      </w:r>
      <w:r w:rsidRPr="006C2807">
        <w:rPr>
          <w:rFonts w:ascii="Calibri" w:eastAsia="Calibri" w:hAnsi="Calibri" w:cs="Calibri"/>
        </w:rPr>
        <w:t xml:space="preserve"> support, whether that’s through fundraising or volunteering your time. </w:t>
      </w:r>
      <w:r w:rsidR="005E5798" w:rsidRPr="005E5798">
        <w:rPr>
          <w:rFonts w:ascii="Calibri" w:eastAsia="Calibri" w:hAnsi="Calibri" w:cs="Calibri"/>
        </w:rPr>
        <w:t>This has made a huge difference to the functioning of the school. The facilities and the programs we can offer your children due to these contributions has a significant impact o</w:t>
      </w:r>
      <w:r w:rsidR="007B084F">
        <w:rPr>
          <w:rFonts w:ascii="Calibri" w:eastAsia="Calibri" w:hAnsi="Calibri" w:cs="Calibri"/>
        </w:rPr>
        <w:t>n</w:t>
      </w:r>
      <w:r w:rsidR="005E5798" w:rsidRPr="005E5798">
        <w:rPr>
          <w:rFonts w:ascii="Calibri" w:eastAsia="Calibri" w:hAnsi="Calibri" w:cs="Calibri"/>
        </w:rPr>
        <w:t xml:space="preserve"> the success and enjoyment of your children’s education.</w:t>
      </w:r>
    </w:p>
    <w:p w14:paraId="0E68090A" w14:textId="1A30570B" w:rsidR="00233B87" w:rsidRPr="00A10D01" w:rsidRDefault="00233B87" w:rsidP="00E74FCF">
      <w:pPr>
        <w:contextualSpacing/>
        <w:jc w:val="both"/>
        <w:rPr>
          <w:rFonts w:cstheme="minorHAnsi"/>
          <w:szCs w:val="22"/>
        </w:rPr>
      </w:pPr>
      <w:r>
        <w:rPr>
          <w:rFonts w:cstheme="minorHAnsi"/>
          <w:szCs w:val="22"/>
        </w:rPr>
        <w:t xml:space="preserve">Curriculum Contributions, Other Contributions and Extra-Curricular Items and Activities are </w:t>
      </w:r>
      <w:r w:rsidR="005E5798">
        <w:rPr>
          <w:rFonts w:cstheme="minorHAnsi"/>
          <w:szCs w:val="22"/>
        </w:rPr>
        <w:t>in</w:t>
      </w:r>
      <w:r>
        <w:rPr>
          <w:rFonts w:cstheme="minorHAnsi"/>
          <w:szCs w:val="22"/>
        </w:rPr>
        <w:t xml:space="preserve"> the </w:t>
      </w:r>
      <w:r w:rsidR="005E5817">
        <w:rPr>
          <w:rFonts w:cstheme="minorHAnsi"/>
          <w:szCs w:val="22"/>
        </w:rPr>
        <w:t xml:space="preserve">tables </w:t>
      </w:r>
      <w:r>
        <w:rPr>
          <w:rFonts w:cstheme="minorHAnsi"/>
          <w:szCs w:val="22"/>
        </w:rPr>
        <w:t xml:space="preserve">below. </w:t>
      </w:r>
      <w:r w:rsidR="005E5798" w:rsidRPr="005E5798">
        <w:rPr>
          <w:rFonts w:cstheme="minorHAnsi"/>
          <w:szCs w:val="22"/>
        </w:rPr>
        <w:t>Slight amendments may be necessary as the year progresses however, as with previous years, these will be kept to a minimum.</w:t>
      </w:r>
      <w:r w:rsidR="005E5798">
        <w:rPr>
          <w:rFonts w:cstheme="minorHAnsi"/>
          <w:szCs w:val="22"/>
        </w:rPr>
        <w:t xml:space="preserve"> </w:t>
      </w:r>
      <w:r w:rsidRPr="00A10D01">
        <w:rPr>
          <w:rFonts w:cstheme="minorHAnsi"/>
          <w:szCs w:val="22"/>
        </w:rPr>
        <w:t xml:space="preserve">These items are detailed below and consist of an individual book pack, consumable items per curriculum area, 1 to 1 ICT device co contribution and online learning subscriptions. </w:t>
      </w:r>
      <w:r w:rsidRPr="00A10D01">
        <w:rPr>
          <w:rFonts w:cstheme="minorHAnsi"/>
          <w:i/>
          <w:szCs w:val="22"/>
        </w:rPr>
        <w:t>Note: prices do not include GST.</w:t>
      </w:r>
      <w:r w:rsidRPr="00A10D01">
        <w:rPr>
          <w:rFonts w:cstheme="minorHAnsi"/>
          <w:szCs w:val="22"/>
        </w:rPr>
        <w:t xml:space="preserve"> </w:t>
      </w:r>
    </w:p>
    <w:p w14:paraId="2DE92D4F" w14:textId="657BF6F4" w:rsidR="00233B87" w:rsidRDefault="00233B87" w:rsidP="00E74FCF">
      <w:pPr>
        <w:contextualSpacing/>
        <w:jc w:val="both"/>
        <w:rPr>
          <w:rFonts w:cstheme="minorHAnsi"/>
          <w:szCs w:val="22"/>
        </w:rPr>
      </w:pPr>
    </w:p>
    <w:p w14:paraId="71287E79" w14:textId="42A2AE87" w:rsidR="00046498" w:rsidRPr="00AF1F72" w:rsidRDefault="00A22601" w:rsidP="00AF1F72">
      <w:pPr>
        <w:jc w:val="both"/>
        <w:rPr>
          <w:rFonts w:ascii="Calibri" w:eastAsia="Calibri" w:hAnsi="Calibri" w:cs="Calibri"/>
          <w:i/>
          <w:iCs/>
          <w:color w:val="FF0000"/>
        </w:rPr>
      </w:pPr>
      <w:r w:rsidRPr="20E0EA74">
        <w:rPr>
          <w:rFonts w:ascii="Calibri" w:eastAsia="Calibri" w:hAnsi="Calibri" w:cs="Calibri"/>
        </w:rPr>
        <w:t>Within our school this support has allowed us to</w:t>
      </w:r>
      <w:r w:rsidR="00046498">
        <w:rPr>
          <w:rFonts w:ascii="Calibri" w:eastAsia="Calibri" w:hAnsi="Calibri" w:cs="Calibri"/>
        </w:rPr>
        <w:t xml:space="preserve"> deliver a strong literacy and numeracy program </w:t>
      </w:r>
      <w:r w:rsidR="005E5798">
        <w:rPr>
          <w:rFonts w:ascii="Calibri" w:eastAsia="Calibri" w:hAnsi="Calibri" w:cs="Calibri"/>
        </w:rPr>
        <w:t>while providing quality programs in</w:t>
      </w:r>
      <w:r w:rsidR="00046498">
        <w:rPr>
          <w:rFonts w:ascii="Calibri" w:eastAsia="Calibri" w:hAnsi="Calibri" w:cs="Calibri"/>
        </w:rPr>
        <w:t xml:space="preserve"> other areas such as STEM, Arts, Japanese, Sports and Sustainability initiatives in line with the school’s strategic plan.</w:t>
      </w:r>
      <w:r w:rsidR="00C44323">
        <w:rPr>
          <w:rFonts w:ascii="Calibri" w:eastAsia="Calibri" w:hAnsi="Calibri" w:cs="Calibri"/>
        </w:rPr>
        <w:t xml:space="preserve"> </w:t>
      </w:r>
      <w:r w:rsidR="00046498">
        <w:rPr>
          <w:rFonts w:ascii="Calibri" w:eastAsia="Calibri" w:hAnsi="Calibri" w:cs="Calibri"/>
        </w:rPr>
        <w:t xml:space="preserve"> </w:t>
      </w:r>
      <w:r w:rsidR="00233B87">
        <w:rPr>
          <w:rFonts w:ascii="Calibri" w:eastAsia="Calibri" w:hAnsi="Calibri" w:cs="Calibri"/>
          <w:i/>
          <w:iCs/>
          <w:color w:val="FF0000"/>
        </w:rPr>
        <w:t xml:space="preserve"> </w:t>
      </w:r>
    </w:p>
    <w:p w14:paraId="3988CD1C" w14:textId="2DCE079C" w:rsidR="00046498" w:rsidRDefault="00AF1F72" w:rsidP="00E74FCF">
      <w:pPr>
        <w:pStyle w:val="Default"/>
        <w:jc w:val="both"/>
        <w:rPr>
          <w:sz w:val="22"/>
          <w:szCs w:val="22"/>
        </w:rPr>
      </w:pPr>
      <w:r>
        <w:rPr>
          <w:sz w:val="22"/>
          <w:szCs w:val="22"/>
        </w:rPr>
        <w:t xml:space="preserve">Outlined in the following document are curriculum contributions, voluntary contributions and an indication of </w:t>
      </w:r>
      <w:proofErr w:type="spellStart"/>
      <w:r>
        <w:rPr>
          <w:sz w:val="22"/>
          <w:szCs w:val="22"/>
        </w:rPr>
        <w:t>extra curricular</w:t>
      </w:r>
      <w:proofErr w:type="spellEnd"/>
      <w:r>
        <w:rPr>
          <w:sz w:val="22"/>
          <w:szCs w:val="22"/>
        </w:rPr>
        <w:t xml:space="preserve"> activities for 202</w:t>
      </w:r>
      <w:r w:rsidR="001B47C2">
        <w:rPr>
          <w:sz w:val="22"/>
          <w:szCs w:val="22"/>
        </w:rPr>
        <w:t>6</w:t>
      </w:r>
      <w:r>
        <w:rPr>
          <w:sz w:val="22"/>
          <w:szCs w:val="22"/>
        </w:rPr>
        <w:t xml:space="preserve"> as approved by School Council</w:t>
      </w:r>
      <w:r w:rsidR="00046498">
        <w:rPr>
          <w:sz w:val="22"/>
          <w:szCs w:val="22"/>
        </w:rPr>
        <w:t xml:space="preserve"> </w:t>
      </w:r>
    </w:p>
    <w:p w14:paraId="503941F3" w14:textId="6F53284A" w:rsidR="002C2CE0" w:rsidRPr="00C41FDC" w:rsidRDefault="00046498" w:rsidP="002C2CE0">
      <w:pPr>
        <w:pStyle w:val="Default"/>
        <w:rPr>
          <w:color w:val="0070C0"/>
          <w:sz w:val="22"/>
          <w:szCs w:val="22"/>
        </w:rPr>
      </w:pPr>
      <w:r>
        <w:rPr>
          <w:color w:val="FF0000"/>
          <w:sz w:val="22"/>
          <w:szCs w:val="22"/>
        </w:rPr>
        <w:tab/>
      </w:r>
      <w:r w:rsidRPr="00046498">
        <w:rPr>
          <w:color w:val="0070C0"/>
          <w:sz w:val="22"/>
          <w:szCs w:val="22"/>
        </w:rPr>
        <w:t xml:space="preserve"> </w:t>
      </w:r>
      <w:r>
        <w:rPr>
          <w:rFonts w:eastAsia="Calibri"/>
          <w:szCs w:val="22"/>
        </w:rPr>
        <w:br/>
      </w:r>
      <w:r w:rsidR="00E74FCF" w:rsidRPr="00C41FDC">
        <w:rPr>
          <w:sz w:val="22"/>
          <w:szCs w:val="22"/>
        </w:rPr>
        <w:t xml:space="preserve">In order to ensure that all students have access to high quality teaching and learning materials we bulk purchase items free of GST on parents’ behalf. This minimises costs – as the school does not have to pay for GST - and ensures that all students at each year level have access to the same quality of materials. However, should you prefer to buy your own stationery, please </w:t>
      </w:r>
      <w:r w:rsidR="004A4314" w:rsidRPr="00C41FDC">
        <w:rPr>
          <w:sz w:val="22"/>
          <w:szCs w:val="22"/>
        </w:rPr>
        <w:t xml:space="preserve">email Joanne Chapple – </w:t>
      </w:r>
      <w:hyperlink r:id="rId12" w:history="1">
        <w:r w:rsidR="004A4314" w:rsidRPr="00C41FDC">
          <w:rPr>
            <w:rStyle w:val="Hyperlink"/>
            <w:sz w:val="22"/>
            <w:szCs w:val="22"/>
          </w:rPr>
          <w:t>joanne.chapple@education.vic.gov.au</w:t>
        </w:r>
      </w:hyperlink>
      <w:r w:rsidR="004A4314" w:rsidRPr="00C41FDC">
        <w:rPr>
          <w:sz w:val="22"/>
          <w:szCs w:val="22"/>
        </w:rPr>
        <w:t xml:space="preserve"> </w:t>
      </w:r>
      <w:r w:rsidR="00E74FCF" w:rsidRPr="00C41FDC">
        <w:rPr>
          <w:sz w:val="22"/>
          <w:szCs w:val="22"/>
        </w:rPr>
        <w:t xml:space="preserve"> for a list of the exact items by brand and style required by </w:t>
      </w:r>
      <w:r w:rsidR="002C2CE0" w:rsidRPr="00C41FDC">
        <w:rPr>
          <w:b/>
          <w:bCs/>
          <w:sz w:val="22"/>
          <w:szCs w:val="22"/>
        </w:rPr>
        <w:t xml:space="preserve">close of business on Friday </w:t>
      </w:r>
      <w:r w:rsidR="00173CED">
        <w:rPr>
          <w:b/>
          <w:bCs/>
          <w:sz w:val="22"/>
          <w:szCs w:val="22"/>
        </w:rPr>
        <w:t>3</w:t>
      </w:r>
      <w:r w:rsidR="001B47C2">
        <w:rPr>
          <w:b/>
          <w:bCs/>
          <w:sz w:val="22"/>
          <w:szCs w:val="22"/>
        </w:rPr>
        <w:t>1</w:t>
      </w:r>
      <w:r w:rsidR="001B47C2" w:rsidRPr="001B47C2">
        <w:rPr>
          <w:b/>
          <w:bCs/>
          <w:sz w:val="22"/>
          <w:szCs w:val="22"/>
          <w:vertAlign w:val="superscript"/>
        </w:rPr>
        <w:t>st</w:t>
      </w:r>
      <w:r w:rsidR="001B47C2">
        <w:rPr>
          <w:b/>
          <w:bCs/>
          <w:sz w:val="22"/>
          <w:szCs w:val="22"/>
        </w:rPr>
        <w:t xml:space="preserve"> October 2025</w:t>
      </w:r>
      <w:r w:rsidR="002C2CE0" w:rsidRPr="00C41FDC">
        <w:rPr>
          <w:b/>
          <w:bCs/>
          <w:sz w:val="22"/>
          <w:szCs w:val="22"/>
        </w:rPr>
        <w:t xml:space="preserve">. A </w:t>
      </w:r>
      <w:r w:rsidR="00705D2B" w:rsidRPr="00C41FDC">
        <w:rPr>
          <w:b/>
          <w:bCs/>
          <w:sz w:val="22"/>
          <w:szCs w:val="22"/>
        </w:rPr>
        <w:t>Compass</w:t>
      </w:r>
      <w:r w:rsidR="002C2CE0" w:rsidRPr="00C41FDC">
        <w:rPr>
          <w:b/>
          <w:bCs/>
          <w:sz w:val="22"/>
          <w:szCs w:val="22"/>
        </w:rPr>
        <w:t xml:space="preserve"> will be sent to all parents who request this information on </w:t>
      </w:r>
      <w:r w:rsidR="00705D2B" w:rsidRPr="00C41FDC">
        <w:rPr>
          <w:b/>
          <w:bCs/>
          <w:sz w:val="22"/>
          <w:szCs w:val="22"/>
        </w:rPr>
        <w:t xml:space="preserve">Wednesday </w:t>
      </w:r>
      <w:r w:rsidR="001B47C2">
        <w:rPr>
          <w:b/>
          <w:bCs/>
          <w:sz w:val="22"/>
          <w:szCs w:val="22"/>
        </w:rPr>
        <w:t>5</w:t>
      </w:r>
      <w:r w:rsidR="002C2CE0" w:rsidRPr="00C41FDC">
        <w:rPr>
          <w:b/>
          <w:bCs/>
          <w:sz w:val="22"/>
          <w:szCs w:val="22"/>
          <w:vertAlign w:val="superscript"/>
        </w:rPr>
        <w:t>th</w:t>
      </w:r>
      <w:r w:rsidR="002C2CE0" w:rsidRPr="00C41FDC">
        <w:rPr>
          <w:b/>
          <w:bCs/>
          <w:sz w:val="22"/>
          <w:szCs w:val="22"/>
        </w:rPr>
        <w:t xml:space="preserve"> November 20</w:t>
      </w:r>
      <w:r w:rsidR="001B47C2">
        <w:rPr>
          <w:b/>
          <w:bCs/>
          <w:sz w:val="22"/>
          <w:szCs w:val="22"/>
        </w:rPr>
        <w:t>25</w:t>
      </w:r>
      <w:r w:rsidR="002C2CE0" w:rsidRPr="00C41FDC">
        <w:rPr>
          <w:b/>
          <w:bCs/>
          <w:sz w:val="22"/>
          <w:szCs w:val="22"/>
        </w:rPr>
        <w:t>.</w:t>
      </w:r>
    </w:p>
    <w:p w14:paraId="2EC59AF4" w14:textId="1B18DAB6" w:rsidR="00E74FCF" w:rsidRDefault="00E74FCF" w:rsidP="002C2CE0">
      <w:pPr>
        <w:pStyle w:val="Default"/>
        <w:rPr>
          <w:rFonts w:cstheme="minorHAnsi"/>
          <w:szCs w:val="22"/>
        </w:rPr>
      </w:pPr>
      <w:r w:rsidRPr="00753426">
        <w:rPr>
          <w:rFonts w:cstheme="minorHAnsi"/>
          <w:szCs w:val="22"/>
        </w:rPr>
        <w:br/>
        <w:t xml:space="preserve">For a confidential discussion about accessing any of the payment services listed on the last page, or if you would like to discuss alternative payment arrangements, please contact via 9570 1016 or via e-mail </w:t>
      </w:r>
    </w:p>
    <w:p w14:paraId="238B2E11" w14:textId="77777777" w:rsidR="00705D2B" w:rsidRPr="00753426" w:rsidRDefault="00705D2B" w:rsidP="002C2CE0">
      <w:pPr>
        <w:pStyle w:val="Default"/>
        <w:rPr>
          <w:rFonts w:cstheme="minorHAnsi"/>
          <w:szCs w:val="22"/>
        </w:rPr>
      </w:pPr>
    </w:p>
    <w:p w14:paraId="20124A18" w14:textId="61819778" w:rsidR="00E74FCF" w:rsidRDefault="001B47C2" w:rsidP="00E74FCF">
      <w:pPr>
        <w:rPr>
          <w:rStyle w:val="Hyperlink"/>
          <w:rFonts w:cstheme="minorHAnsi"/>
          <w:szCs w:val="22"/>
        </w:rPr>
      </w:pPr>
      <w:r>
        <w:rPr>
          <w:rFonts w:cstheme="minorHAnsi"/>
          <w:szCs w:val="22"/>
        </w:rPr>
        <w:t xml:space="preserve">Acting </w:t>
      </w:r>
      <w:r w:rsidR="00E74FCF" w:rsidRPr="00753426">
        <w:rPr>
          <w:rFonts w:cstheme="minorHAnsi"/>
          <w:szCs w:val="22"/>
        </w:rPr>
        <w:t>Principal</w:t>
      </w:r>
      <w:r w:rsidR="00E74FCF" w:rsidRPr="00753426">
        <w:rPr>
          <w:rFonts w:cstheme="minorHAnsi"/>
          <w:szCs w:val="22"/>
        </w:rPr>
        <w:tab/>
      </w:r>
      <w:r w:rsidR="00E74FCF" w:rsidRPr="00753426">
        <w:rPr>
          <w:rFonts w:cstheme="minorHAnsi"/>
          <w:szCs w:val="22"/>
        </w:rPr>
        <w:tab/>
      </w:r>
      <w:r>
        <w:rPr>
          <w:rFonts w:cstheme="minorHAnsi"/>
          <w:szCs w:val="22"/>
        </w:rPr>
        <w:t>Nikki Virtuoso</w:t>
      </w:r>
      <w:r w:rsidR="00E74FCF" w:rsidRPr="00753426">
        <w:rPr>
          <w:rFonts w:cstheme="minorHAnsi"/>
          <w:szCs w:val="22"/>
        </w:rPr>
        <w:t xml:space="preserve"> </w:t>
      </w:r>
      <w:r w:rsidR="00E74FCF" w:rsidRPr="00753426">
        <w:rPr>
          <w:rFonts w:cstheme="minorHAnsi"/>
          <w:szCs w:val="22"/>
        </w:rPr>
        <w:tab/>
      </w:r>
      <w:r w:rsidR="00E74FCF" w:rsidRPr="00753426">
        <w:rPr>
          <w:rFonts w:cstheme="minorHAnsi"/>
          <w:szCs w:val="22"/>
        </w:rPr>
        <w:tab/>
      </w:r>
      <w:hyperlink r:id="rId13" w:history="1">
        <w:r w:rsidR="00175F2A" w:rsidRPr="005C57C1">
          <w:rPr>
            <w:rStyle w:val="Hyperlink"/>
            <w:rFonts w:cstheme="minorHAnsi"/>
            <w:szCs w:val="22"/>
          </w:rPr>
          <w:t>oakleigh.south.ps@education.vic.gov.au</w:t>
        </w:r>
      </w:hyperlink>
      <w:r w:rsidR="00E74FCF" w:rsidRPr="00753426">
        <w:rPr>
          <w:rFonts w:cstheme="minorHAnsi"/>
          <w:szCs w:val="22"/>
        </w:rPr>
        <w:t xml:space="preserve"> </w:t>
      </w:r>
      <w:r w:rsidR="00E74FCF" w:rsidRPr="00753426">
        <w:rPr>
          <w:rFonts w:cstheme="minorHAnsi"/>
          <w:szCs w:val="22"/>
        </w:rPr>
        <w:br/>
        <w:t xml:space="preserve">Business Manager </w:t>
      </w:r>
      <w:r w:rsidR="00E74FCF" w:rsidRPr="00753426">
        <w:rPr>
          <w:rFonts w:cstheme="minorHAnsi"/>
          <w:szCs w:val="22"/>
        </w:rPr>
        <w:tab/>
        <w:t xml:space="preserve">Joanne Chapple </w:t>
      </w:r>
      <w:r w:rsidR="005B6349" w:rsidRPr="00753426">
        <w:rPr>
          <w:rFonts w:cstheme="minorHAnsi"/>
          <w:szCs w:val="22"/>
        </w:rPr>
        <w:tab/>
      </w:r>
      <w:hyperlink r:id="rId14" w:history="1">
        <w:r w:rsidR="005B6349" w:rsidRPr="00753426">
          <w:rPr>
            <w:rStyle w:val="Hyperlink"/>
            <w:rFonts w:cstheme="minorHAnsi"/>
            <w:szCs w:val="22"/>
          </w:rPr>
          <w:t>joanne.chapple@education.vic.gov.au</w:t>
        </w:r>
      </w:hyperlink>
      <w:r w:rsidR="00E74FCF">
        <w:rPr>
          <w:rStyle w:val="Hyperlink"/>
          <w:rFonts w:cstheme="minorHAnsi"/>
          <w:szCs w:val="22"/>
        </w:rPr>
        <w:t xml:space="preserve"> </w:t>
      </w:r>
    </w:p>
    <w:p w14:paraId="4BB217CD" w14:textId="77777777" w:rsidR="00AF1F72" w:rsidRDefault="00AF1F72" w:rsidP="00E74FCF">
      <w:pPr>
        <w:rPr>
          <w:rFonts w:cstheme="minorHAnsi"/>
          <w:szCs w:val="22"/>
        </w:rPr>
      </w:pPr>
    </w:p>
    <w:p w14:paraId="679B6912" w14:textId="210BAA53" w:rsidR="00A22601" w:rsidRPr="00225197" w:rsidRDefault="00A22601" w:rsidP="00A22601">
      <w:pPr>
        <w:rPr>
          <w:rFonts w:ascii="Calibri" w:hAnsi="Calibri" w:cs="Calibri"/>
        </w:rPr>
      </w:pPr>
      <w:r w:rsidRPr="00225197">
        <w:rPr>
          <w:rFonts w:ascii="Calibri" w:eastAsia="Calibri" w:hAnsi="Calibri" w:cs="Calibri"/>
          <w:szCs w:val="22"/>
        </w:rPr>
        <w:t>For further information on the Department’s Parent Payments Policy please see overview attached.</w:t>
      </w:r>
    </w:p>
    <w:p w14:paraId="2BA64151" w14:textId="313EF320" w:rsidR="00A22601" w:rsidRDefault="00A22601" w:rsidP="00A22601">
      <w:pPr>
        <w:rPr>
          <w:rFonts w:ascii="Calibri" w:eastAsia="Calibri" w:hAnsi="Calibri" w:cs="Calibri"/>
          <w:szCs w:val="22"/>
        </w:rPr>
      </w:pPr>
      <w:r w:rsidRPr="00225197">
        <w:rPr>
          <w:rFonts w:ascii="Calibri" w:eastAsia="Calibri" w:hAnsi="Calibri" w:cs="Calibri"/>
          <w:szCs w:val="22"/>
        </w:rPr>
        <w:t>Yours sincerely,</w:t>
      </w:r>
    </w:p>
    <w:p w14:paraId="5701D3BD" w14:textId="77777777" w:rsidR="00753426" w:rsidRPr="00225197" w:rsidRDefault="00753426" w:rsidP="00A22601">
      <w:pPr>
        <w:rPr>
          <w:rFonts w:ascii="Calibri" w:hAnsi="Calibri" w:cs="Calibri"/>
        </w:rPr>
      </w:pPr>
    </w:p>
    <w:p w14:paraId="5796CBEF" w14:textId="6D844C56" w:rsidR="0076055F" w:rsidRDefault="001B47C2" w:rsidP="0076055F">
      <w:pPr>
        <w:rPr>
          <w:rFonts w:ascii="Calibri" w:eastAsia="Calibri" w:hAnsi="Calibri" w:cs="Calibri"/>
          <w:i/>
          <w:iCs/>
          <w:szCs w:val="22"/>
        </w:rPr>
      </w:pPr>
      <w:r>
        <w:rPr>
          <w:rFonts w:ascii="Calibri" w:eastAsia="Calibri" w:hAnsi="Calibri" w:cs="Calibri"/>
          <w:i/>
          <w:iCs/>
          <w:szCs w:val="22"/>
        </w:rPr>
        <w:t>Nikki Virtuoso</w:t>
      </w:r>
      <w:r w:rsidR="0076055F" w:rsidRPr="002A746D">
        <w:rPr>
          <w:rFonts w:ascii="Calibri" w:eastAsia="Calibri" w:hAnsi="Calibri" w:cs="Calibri"/>
          <w:i/>
          <w:iCs/>
          <w:szCs w:val="22"/>
        </w:rPr>
        <w:t xml:space="preserve"> </w:t>
      </w:r>
      <w:r w:rsidR="0076055F">
        <w:rPr>
          <w:rFonts w:ascii="Calibri" w:eastAsia="Calibri" w:hAnsi="Calibri" w:cs="Calibri"/>
          <w:i/>
          <w:iCs/>
          <w:szCs w:val="22"/>
        </w:rPr>
        <w:tab/>
      </w:r>
      <w:r w:rsidR="0076055F">
        <w:rPr>
          <w:rFonts w:ascii="Calibri" w:eastAsia="Calibri" w:hAnsi="Calibri" w:cs="Calibri"/>
          <w:i/>
          <w:iCs/>
          <w:szCs w:val="22"/>
        </w:rPr>
        <w:tab/>
      </w:r>
      <w:r w:rsidR="0076055F">
        <w:rPr>
          <w:rFonts w:ascii="Calibri" w:eastAsia="Calibri" w:hAnsi="Calibri" w:cs="Calibri"/>
          <w:i/>
          <w:iCs/>
          <w:szCs w:val="22"/>
        </w:rPr>
        <w:tab/>
      </w:r>
      <w:r w:rsidR="0076055F">
        <w:rPr>
          <w:rFonts w:ascii="Calibri" w:eastAsia="Calibri" w:hAnsi="Calibri" w:cs="Calibri"/>
          <w:i/>
          <w:iCs/>
          <w:szCs w:val="22"/>
        </w:rPr>
        <w:tab/>
      </w:r>
      <w:r w:rsidR="0076055F">
        <w:rPr>
          <w:rFonts w:ascii="Calibri" w:eastAsia="Calibri" w:hAnsi="Calibri" w:cs="Calibri"/>
          <w:i/>
          <w:iCs/>
          <w:szCs w:val="22"/>
        </w:rPr>
        <w:tab/>
      </w:r>
      <w:r w:rsidR="0076055F">
        <w:rPr>
          <w:rFonts w:ascii="Calibri" w:eastAsia="Calibri" w:hAnsi="Calibri" w:cs="Calibri"/>
          <w:i/>
          <w:iCs/>
          <w:szCs w:val="22"/>
        </w:rPr>
        <w:tab/>
      </w:r>
      <w:r w:rsidR="0076055F">
        <w:rPr>
          <w:rFonts w:ascii="Calibri" w:eastAsia="Calibri" w:hAnsi="Calibri" w:cs="Calibri"/>
          <w:i/>
          <w:iCs/>
          <w:szCs w:val="22"/>
        </w:rPr>
        <w:tab/>
      </w:r>
      <w:r w:rsidR="0076055F">
        <w:rPr>
          <w:rFonts w:ascii="Calibri" w:eastAsia="Calibri" w:hAnsi="Calibri" w:cs="Calibri"/>
          <w:i/>
          <w:iCs/>
          <w:szCs w:val="22"/>
        </w:rPr>
        <w:tab/>
      </w:r>
      <w:r w:rsidR="0076055F">
        <w:rPr>
          <w:rFonts w:ascii="Calibri" w:eastAsia="Calibri" w:hAnsi="Calibri" w:cs="Calibri"/>
          <w:i/>
          <w:iCs/>
          <w:szCs w:val="22"/>
        </w:rPr>
        <w:tab/>
      </w:r>
      <w:r>
        <w:rPr>
          <w:rFonts w:ascii="Calibri" w:eastAsia="Calibri" w:hAnsi="Calibri" w:cs="Calibri"/>
          <w:i/>
          <w:iCs/>
          <w:szCs w:val="22"/>
        </w:rPr>
        <w:t>Andrew Power</w:t>
      </w:r>
    </w:p>
    <w:p w14:paraId="4F1A720E" w14:textId="5B27D5A0" w:rsidR="0076055F" w:rsidRDefault="00AA45CE" w:rsidP="00AA45CE">
      <w:pPr>
        <w:tabs>
          <w:tab w:val="left" w:pos="7275"/>
        </w:tabs>
        <w:rPr>
          <w:rFonts w:ascii="Calibri" w:eastAsia="Calibri" w:hAnsi="Calibri" w:cs="Calibri"/>
          <w:b/>
          <w:bCs/>
          <w:i/>
          <w:iCs/>
          <w:szCs w:val="22"/>
        </w:rPr>
      </w:pPr>
      <w:r w:rsidRPr="00AA45CE">
        <w:rPr>
          <w:rFonts w:ascii="Calibri" w:eastAsia="Calibri" w:hAnsi="Calibri" w:cs="Calibri"/>
          <w:b/>
          <w:bCs/>
          <w:i/>
          <w:iCs/>
          <w:noProof/>
          <w:szCs w:val="22"/>
        </w:rPr>
        <w:drawing>
          <wp:inline distT="0" distB="0" distL="0" distR="0" wp14:anchorId="17C779BE" wp14:editId="4AEE72BE">
            <wp:extent cx="1747732" cy="438150"/>
            <wp:effectExtent l="0" t="0" r="5080" b="0"/>
            <wp:docPr id="11031606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55494" cy="440096"/>
                    </a:xfrm>
                    <a:prstGeom prst="rect">
                      <a:avLst/>
                    </a:prstGeom>
                    <a:noFill/>
                    <a:ln>
                      <a:noFill/>
                    </a:ln>
                  </pic:spPr>
                </pic:pic>
              </a:graphicData>
            </a:graphic>
          </wp:inline>
        </w:drawing>
      </w:r>
      <w:r>
        <w:rPr>
          <w:rFonts w:ascii="Calibri" w:eastAsia="Calibri" w:hAnsi="Calibri" w:cs="Calibri"/>
          <w:b/>
          <w:bCs/>
          <w:i/>
          <w:iCs/>
          <w:szCs w:val="22"/>
        </w:rPr>
        <w:tab/>
      </w:r>
      <w:r>
        <w:rPr>
          <w:noProof/>
        </w:rPr>
        <w:drawing>
          <wp:inline distT="0" distB="0" distL="0" distR="0" wp14:anchorId="5A6E74ED" wp14:editId="133B7863">
            <wp:extent cx="1385334" cy="504825"/>
            <wp:effectExtent l="0" t="0" r="5715" b="0"/>
            <wp:docPr id="826680656" name="Picture 1" descr="A handwritten airplan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680656" name="Picture 1" descr="A handwritten airplane sign&#10;&#10;AI-generated content may be incorrect."/>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390395" cy="506669"/>
                    </a:xfrm>
                    <a:prstGeom prst="rect">
                      <a:avLst/>
                    </a:prstGeom>
                    <a:noFill/>
                    <a:ln>
                      <a:noFill/>
                    </a:ln>
                  </pic:spPr>
                </pic:pic>
              </a:graphicData>
            </a:graphic>
          </wp:inline>
        </w:drawing>
      </w:r>
    </w:p>
    <w:p w14:paraId="449661F2" w14:textId="77777777" w:rsidR="0076055F" w:rsidRDefault="0076055F" w:rsidP="0076055F">
      <w:pPr>
        <w:rPr>
          <w:rFonts w:ascii="Calibri" w:eastAsia="Calibri" w:hAnsi="Calibri" w:cs="Calibri"/>
          <w:b/>
          <w:bCs/>
          <w:i/>
          <w:iCs/>
          <w:szCs w:val="22"/>
        </w:rPr>
      </w:pPr>
    </w:p>
    <w:p w14:paraId="5838591A" w14:textId="5BF15C0C" w:rsidR="0076055F" w:rsidRPr="002A746D" w:rsidRDefault="001B47C2" w:rsidP="0076055F">
      <w:pPr>
        <w:rPr>
          <w:rFonts w:ascii="Calibri" w:eastAsia="Calibri" w:hAnsi="Calibri" w:cs="Calibri"/>
          <w:b/>
          <w:bCs/>
          <w:i/>
          <w:iCs/>
          <w:szCs w:val="22"/>
        </w:rPr>
      </w:pPr>
      <w:r>
        <w:rPr>
          <w:rFonts w:ascii="Calibri" w:eastAsia="Calibri" w:hAnsi="Calibri" w:cs="Calibri"/>
          <w:b/>
          <w:bCs/>
          <w:i/>
          <w:iCs/>
          <w:szCs w:val="22"/>
        </w:rPr>
        <w:t xml:space="preserve">Acting </w:t>
      </w:r>
      <w:r w:rsidR="0076055F" w:rsidRPr="002A746D">
        <w:rPr>
          <w:rFonts w:ascii="Calibri" w:eastAsia="Calibri" w:hAnsi="Calibri" w:cs="Calibri"/>
          <w:b/>
          <w:bCs/>
          <w:i/>
          <w:iCs/>
          <w:szCs w:val="22"/>
        </w:rPr>
        <w:t xml:space="preserve">Principal </w:t>
      </w:r>
      <w:r w:rsidR="0076055F">
        <w:rPr>
          <w:rFonts w:ascii="Calibri" w:eastAsia="Calibri" w:hAnsi="Calibri" w:cs="Calibri"/>
          <w:b/>
          <w:bCs/>
          <w:i/>
          <w:iCs/>
          <w:szCs w:val="22"/>
        </w:rPr>
        <w:tab/>
      </w:r>
      <w:r w:rsidR="0076055F">
        <w:rPr>
          <w:rFonts w:ascii="Calibri" w:eastAsia="Calibri" w:hAnsi="Calibri" w:cs="Calibri"/>
          <w:b/>
          <w:bCs/>
          <w:i/>
          <w:iCs/>
          <w:szCs w:val="22"/>
        </w:rPr>
        <w:tab/>
      </w:r>
      <w:r w:rsidR="0076055F">
        <w:rPr>
          <w:rFonts w:ascii="Calibri" w:eastAsia="Calibri" w:hAnsi="Calibri" w:cs="Calibri"/>
          <w:b/>
          <w:bCs/>
          <w:i/>
          <w:iCs/>
          <w:szCs w:val="22"/>
        </w:rPr>
        <w:tab/>
      </w:r>
      <w:r w:rsidR="0076055F">
        <w:rPr>
          <w:rFonts w:ascii="Calibri" w:eastAsia="Calibri" w:hAnsi="Calibri" w:cs="Calibri"/>
          <w:b/>
          <w:bCs/>
          <w:i/>
          <w:iCs/>
          <w:szCs w:val="22"/>
        </w:rPr>
        <w:tab/>
      </w:r>
      <w:r w:rsidR="0076055F">
        <w:rPr>
          <w:rFonts w:ascii="Calibri" w:eastAsia="Calibri" w:hAnsi="Calibri" w:cs="Calibri"/>
          <w:b/>
          <w:bCs/>
          <w:i/>
          <w:iCs/>
          <w:szCs w:val="22"/>
        </w:rPr>
        <w:tab/>
      </w:r>
      <w:r w:rsidR="0076055F">
        <w:rPr>
          <w:rFonts w:ascii="Calibri" w:eastAsia="Calibri" w:hAnsi="Calibri" w:cs="Calibri"/>
          <w:b/>
          <w:bCs/>
          <w:i/>
          <w:iCs/>
          <w:szCs w:val="22"/>
        </w:rPr>
        <w:tab/>
      </w:r>
      <w:r w:rsidR="0076055F">
        <w:rPr>
          <w:rFonts w:ascii="Calibri" w:eastAsia="Calibri" w:hAnsi="Calibri" w:cs="Calibri"/>
          <w:b/>
          <w:bCs/>
          <w:i/>
          <w:iCs/>
          <w:szCs w:val="22"/>
        </w:rPr>
        <w:tab/>
      </w:r>
      <w:r w:rsidR="0076055F">
        <w:rPr>
          <w:rFonts w:ascii="Calibri" w:eastAsia="Calibri" w:hAnsi="Calibri" w:cs="Calibri"/>
          <w:b/>
          <w:bCs/>
          <w:i/>
          <w:iCs/>
          <w:szCs w:val="22"/>
        </w:rPr>
        <w:tab/>
      </w:r>
      <w:r w:rsidR="0076055F" w:rsidRPr="002A746D">
        <w:rPr>
          <w:rFonts w:ascii="Calibri" w:eastAsia="Calibri" w:hAnsi="Calibri" w:cs="Calibri"/>
          <w:b/>
          <w:bCs/>
          <w:i/>
          <w:iCs/>
          <w:szCs w:val="22"/>
        </w:rPr>
        <w:t xml:space="preserve">School Council </w:t>
      </w:r>
      <w:r w:rsidR="0076055F">
        <w:rPr>
          <w:rFonts w:ascii="Calibri" w:eastAsia="Calibri" w:hAnsi="Calibri" w:cs="Calibri"/>
          <w:b/>
          <w:bCs/>
          <w:i/>
          <w:iCs/>
          <w:szCs w:val="22"/>
        </w:rPr>
        <w:t>President</w:t>
      </w:r>
    </w:p>
    <w:p w14:paraId="561C6C9F" w14:textId="77777777" w:rsidR="00AF1F72" w:rsidRDefault="00AF1F72" w:rsidP="00046498">
      <w:pPr>
        <w:pStyle w:val="Default"/>
        <w:jc w:val="center"/>
        <w:rPr>
          <w:b/>
          <w:bCs/>
          <w:i/>
          <w:iCs/>
          <w:sz w:val="22"/>
          <w:szCs w:val="22"/>
        </w:rPr>
      </w:pPr>
    </w:p>
    <w:p w14:paraId="17E08BB6" w14:textId="52B45AC8" w:rsidR="00AF1F72" w:rsidRDefault="00AF1F72" w:rsidP="00046498">
      <w:pPr>
        <w:pStyle w:val="Default"/>
        <w:jc w:val="center"/>
        <w:rPr>
          <w:b/>
          <w:bCs/>
          <w:i/>
          <w:iCs/>
          <w:sz w:val="22"/>
          <w:szCs w:val="22"/>
        </w:rPr>
      </w:pPr>
    </w:p>
    <w:p w14:paraId="6C0B81A5" w14:textId="107992BA" w:rsidR="00AF1F72" w:rsidRDefault="00AF1F72" w:rsidP="00046498">
      <w:pPr>
        <w:pStyle w:val="Default"/>
        <w:jc w:val="center"/>
        <w:rPr>
          <w:b/>
          <w:bCs/>
          <w:i/>
          <w:iCs/>
          <w:sz w:val="22"/>
          <w:szCs w:val="22"/>
        </w:rPr>
      </w:pPr>
    </w:p>
    <w:p w14:paraId="22FE9FBF" w14:textId="77777777" w:rsidR="00AF1F72" w:rsidRDefault="00AF1F72" w:rsidP="00046498">
      <w:pPr>
        <w:pStyle w:val="Default"/>
        <w:jc w:val="center"/>
        <w:rPr>
          <w:b/>
          <w:bCs/>
          <w:i/>
          <w:iCs/>
          <w:sz w:val="22"/>
          <w:szCs w:val="22"/>
        </w:rPr>
      </w:pPr>
    </w:p>
    <w:p w14:paraId="2459FC12" w14:textId="77777777" w:rsidR="00AF1F72" w:rsidRDefault="00AF1F72" w:rsidP="00046498">
      <w:pPr>
        <w:pStyle w:val="Default"/>
        <w:jc w:val="center"/>
        <w:rPr>
          <w:b/>
          <w:bCs/>
          <w:i/>
          <w:iCs/>
          <w:sz w:val="22"/>
          <w:szCs w:val="22"/>
        </w:rPr>
      </w:pPr>
    </w:p>
    <w:p w14:paraId="3A78C737" w14:textId="77777777" w:rsidR="00AF1F72" w:rsidRDefault="00AF1F72" w:rsidP="00046498">
      <w:pPr>
        <w:pStyle w:val="Default"/>
        <w:jc w:val="center"/>
        <w:rPr>
          <w:b/>
          <w:bCs/>
          <w:i/>
          <w:iCs/>
          <w:sz w:val="22"/>
          <w:szCs w:val="22"/>
        </w:rPr>
      </w:pPr>
    </w:p>
    <w:p w14:paraId="1F274DAA" w14:textId="77777777" w:rsidR="00AF1F72" w:rsidRDefault="00AF1F72" w:rsidP="00046498">
      <w:pPr>
        <w:pStyle w:val="Default"/>
        <w:jc w:val="center"/>
        <w:rPr>
          <w:b/>
          <w:bCs/>
          <w:i/>
          <w:iCs/>
          <w:sz w:val="22"/>
          <w:szCs w:val="22"/>
        </w:rPr>
      </w:pPr>
    </w:p>
    <w:p w14:paraId="08CE766A" w14:textId="71C06041" w:rsidR="00046498" w:rsidRDefault="00C44323" w:rsidP="00046498">
      <w:pPr>
        <w:pStyle w:val="Default"/>
        <w:jc w:val="center"/>
        <w:rPr>
          <w:sz w:val="22"/>
          <w:szCs w:val="22"/>
        </w:rPr>
      </w:pPr>
      <w:r>
        <w:rPr>
          <w:b/>
          <w:bCs/>
          <w:i/>
          <w:iCs/>
          <w:sz w:val="22"/>
          <w:szCs w:val="22"/>
        </w:rPr>
        <w:t>Library Fund</w:t>
      </w:r>
      <w:r w:rsidR="00046498">
        <w:rPr>
          <w:b/>
          <w:bCs/>
          <w:i/>
          <w:iCs/>
          <w:sz w:val="22"/>
          <w:szCs w:val="22"/>
        </w:rPr>
        <w:t xml:space="preserve"> Contributions 202</w:t>
      </w:r>
      <w:r w:rsidR="001B47C2">
        <w:rPr>
          <w:b/>
          <w:bCs/>
          <w:i/>
          <w:iCs/>
          <w:sz w:val="22"/>
          <w:szCs w:val="22"/>
        </w:rPr>
        <w:t>5</w:t>
      </w:r>
      <w:r w:rsidR="005E5798">
        <w:rPr>
          <w:b/>
          <w:bCs/>
          <w:i/>
          <w:iCs/>
          <w:sz w:val="22"/>
          <w:szCs w:val="22"/>
        </w:rPr>
        <w:br/>
        <w:t>Impact of Library fund contributions for 202</w:t>
      </w:r>
      <w:r w:rsidR="001B47C2">
        <w:rPr>
          <w:b/>
          <w:bCs/>
          <w:i/>
          <w:iCs/>
          <w:sz w:val="22"/>
          <w:szCs w:val="22"/>
        </w:rPr>
        <w:t>5</w:t>
      </w:r>
      <w:r w:rsidR="005E5798">
        <w:rPr>
          <w:b/>
          <w:bCs/>
          <w:i/>
          <w:iCs/>
          <w:sz w:val="22"/>
          <w:szCs w:val="22"/>
        </w:rPr>
        <w:t>.</w:t>
      </w:r>
    </w:p>
    <w:p w14:paraId="311E1EC6" w14:textId="77777777" w:rsidR="00046498" w:rsidRDefault="00046498" w:rsidP="00046498">
      <w:pPr>
        <w:pStyle w:val="Default"/>
        <w:rPr>
          <w:sz w:val="22"/>
          <w:szCs w:val="22"/>
        </w:rPr>
      </w:pPr>
    </w:p>
    <w:p w14:paraId="5804EEB7" w14:textId="62E33440" w:rsidR="00C0102D" w:rsidRPr="002E0D85" w:rsidRDefault="00C0102D" w:rsidP="00C0102D">
      <w:pPr>
        <w:pStyle w:val="Default"/>
        <w:rPr>
          <w:color w:val="FF0000"/>
          <w:sz w:val="22"/>
          <w:szCs w:val="22"/>
        </w:rPr>
      </w:pPr>
      <w:bookmarkStart w:id="1" w:name="_Hlk113965515"/>
      <w:r w:rsidRPr="002E0D85">
        <w:rPr>
          <w:color w:val="FF0000"/>
          <w:sz w:val="22"/>
          <w:szCs w:val="22"/>
        </w:rPr>
        <w:t>In 202</w:t>
      </w:r>
      <w:r w:rsidR="001B47C2">
        <w:rPr>
          <w:color w:val="FF0000"/>
          <w:sz w:val="22"/>
          <w:szCs w:val="22"/>
        </w:rPr>
        <w:t>5</w:t>
      </w:r>
      <w:r w:rsidRPr="002E0D85">
        <w:rPr>
          <w:color w:val="FF0000"/>
          <w:sz w:val="22"/>
          <w:szCs w:val="22"/>
        </w:rPr>
        <w:t xml:space="preserve"> we collected the following Library Fund donations: </w:t>
      </w:r>
      <w:r w:rsidRPr="002E0D85">
        <w:rPr>
          <w:b/>
          <w:bCs/>
          <w:color w:val="FF0000"/>
          <w:sz w:val="22"/>
          <w:szCs w:val="22"/>
        </w:rPr>
        <w:tab/>
        <w:t>$</w:t>
      </w:r>
      <w:r w:rsidR="001B47C2">
        <w:rPr>
          <w:b/>
          <w:bCs/>
          <w:color w:val="FF0000"/>
          <w:sz w:val="22"/>
          <w:szCs w:val="22"/>
        </w:rPr>
        <w:t>27,431.75</w:t>
      </w:r>
    </w:p>
    <w:p w14:paraId="5046BA85" w14:textId="77777777" w:rsidR="00C0102D" w:rsidRPr="002E0D85" w:rsidRDefault="00C0102D" w:rsidP="00C0102D">
      <w:pPr>
        <w:rPr>
          <w:color w:val="FF0000"/>
          <w:szCs w:val="22"/>
        </w:rPr>
      </w:pPr>
    </w:p>
    <w:p w14:paraId="446E6A91" w14:textId="77A18CEB" w:rsidR="00C0102D" w:rsidRPr="00343C40" w:rsidRDefault="00C0102D" w:rsidP="00C0102D">
      <w:pPr>
        <w:rPr>
          <w:rFonts w:ascii="Calibri" w:hAnsi="Calibri" w:cs="Calibri"/>
          <w:b/>
          <w:sz w:val="28"/>
          <w:szCs w:val="28"/>
        </w:rPr>
      </w:pPr>
      <w:r w:rsidRPr="00343C40">
        <w:rPr>
          <w:szCs w:val="22"/>
        </w:rPr>
        <w:t>In 202</w:t>
      </w:r>
      <w:r w:rsidR="001B47C2">
        <w:rPr>
          <w:szCs w:val="22"/>
        </w:rPr>
        <w:t>5</w:t>
      </w:r>
      <w:r w:rsidRPr="00343C40">
        <w:rPr>
          <w:szCs w:val="22"/>
        </w:rPr>
        <w:t xml:space="preserve"> the Library Fund Donation contributed to the following: - </w:t>
      </w:r>
      <w:r>
        <w:rPr>
          <w:szCs w:val="22"/>
        </w:rPr>
        <w:t>S</w:t>
      </w:r>
      <w:r w:rsidRPr="00343C40">
        <w:rPr>
          <w:szCs w:val="22"/>
        </w:rPr>
        <w:t>upporting AR, MyOn, classroom reading as well as constantly update and adding to the current library resources</w:t>
      </w:r>
      <w:bookmarkEnd w:id="1"/>
      <w:r w:rsidRPr="00343C40">
        <w:rPr>
          <w:szCs w:val="22"/>
        </w:rPr>
        <w:t xml:space="preserve">. </w:t>
      </w:r>
      <w:bookmarkStart w:id="2" w:name="_Hlk179380423"/>
      <w:r>
        <w:rPr>
          <w:szCs w:val="22"/>
        </w:rPr>
        <w:t>It also cover</w:t>
      </w:r>
      <w:r w:rsidR="00AD23B4">
        <w:rPr>
          <w:szCs w:val="22"/>
        </w:rPr>
        <w:t>ed</w:t>
      </w:r>
      <w:r w:rsidRPr="00343C40">
        <w:rPr>
          <w:szCs w:val="22"/>
        </w:rPr>
        <w:t xml:space="preserve"> the cost</w:t>
      </w:r>
      <w:r>
        <w:rPr>
          <w:szCs w:val="22"/>
        </w:rPr>
        <w:t>s</w:t>
      </w:r>
      <w:r w:rsidRPr="00343C40">
        <w:rPr>
          <w:szCs w:val="22"/>
        </w:rPr>
        <w:t xml:space="preserve"> of replac</w:t>
      </w:r>
      <w:r>
        <w:rPr>
          <w:szCs w:val="22"/>
        </w:rPr>
        <w:t>ing</w:t>
      </w:r>
      <w:r w:rsidRPr="00343C40">
        <w:rPr>
          <w:szCs w:val="22"/>
        </w:rPr>
        <w:t xml:space="preserve"> lost and damage</w:t>
      </w:r>
      <w:r w:rsidR="00723C3F">
        <w:rPr>
          <w:szCs w:val="22"/>
        </w:rPr>
        <w:t>d</w:t>
      </w:r>
      <w:r w:rsidRPr="00343C40">
        <w:rPr>
          <w:szCs w:val="22"/>
        </w:rPr>
        <w:t xml:space="preserve"> books</w:t>
      </w:r>
      <w:r w:rsidR="001B47C2">
        <w:rPr>
          <w:szCs w:val="22"/>
        </w:rPr>
        <w:t xml:space="preserve">, covering and cataloguing. </w:t>
      </w:r>
    </w:p>
    <w:bookmarkEnd w:id="2"/>
    <w:p w14:paraId="1E604043" w14:textId="77777777" w:rsidR="008937A1" w:rsidRDefault="008937A1" w:rsidP="008937A1">
      <w:pPr>
        <w:rPr>
          <w:rFonts w:ascii="Calibri" w:hAnsi="Calibri" w:cs="Calibri"/>
          <w:b/>
          <w:sz w:val="28"/>
          <w:szCs w:val="28"/>
        </w:rPr>
      </w:pPr>
    </w:p>
    <w:p w14:paraId="6D8E06F4" w14:textId="482C555C" w:rsidR="008937A1" w:rsidRDefault="008937A1" w:rsidP="008937A1">
      <w:pPr>
        <w:rPr>
          <w:rFonts w:ascii="Calibri" w:hAnsi="Calibri" w:cs="Calibri"/>
          <w:b/>
          <w:color w:val="FF0000"/>
          <w:sz w:val="28"/>
          <w:szCs w:val="28"/>
        </w:rPr>
      </w:pPr>
      <w:r w:rsidRPr="00852C5C">
        <w:rPr>
          <w:rFonts w:ascii="Calibri" w:hAnsi="Calibri" w:cs="Calibri"/>
          <w:b/>
          <w:color w:val="FF0000"/>
          <w:sz w:val="28"/>
          <w:szCs w:val="28"/>
        </w:rPr>
        <w:t>School Saving Bonus 202</w:t>
      </w:r>
      <w:r w:rsidR="001B47C2">
        <w:rPr>
          <w:rFonts w:ascii="Calibri" w:hAnsi="Calibri" w:cs="Calibri"/>
          <w:b/>
          <w:color w:val="FF0000"/>
          <w:sz w:val="28"/>
          <w:szCs w:val="28"/>
        </w:rPr>
        <w:t>6</w:t>
      </w:r>
    </w:p>
    <w:p w14:paraId="3FFFA06B" w14:textId="77777777" w:rsidR="001B47C2" w:rsidRDefault="008937A1" w:rsidP="008937A1">
      <w:pPr>
        <w:rPr>
          <w:rFonts w:ascii="Calibri" w:hAnsi="Calibri" w:cs="Calibri"/>
          <w:bCs/>
          <w:szCs w:val="22"/>
        </w:rPr>
      </w:pPr>
      <w:r>
        <w:rPr>
          <w:rFonts w:ascii="Calibri" w:hAnsi="Calibri" w:cs="Calibri"/>
          <w:bCs/>
          <w:szCs w:val="22"/>
        </w:rPr>
        <w:t>In 2025 each family receive</w:t>
      </w:r>
      <w:r w:rsidR="001B47C2">
        <w:rPr>
          <w:rFonts w:ascii="Calibri" w:hAnsi="Calibri" w:cs="Calibri"/>
          <w:bCs/>
          <w:szCs w:val="22"/>
        </w:rPr>
        <w:t>d</w:t>
      </w:r>
      <w:r>
        <w:rPr>
          <w:rFonts w:ascii="Calibri" w:hAnsi="Calibri" w:cs="Calibri"/>
          <w:bCs/>
          <w:szCs w:val="22"/>
        </w:rPr>
        <w:t xml:space="preserve"> the School Saving Bonus of $400.00 per child who attends a Victorian Government School. </w:t>
      </w:r>
      <w:r w:rsidR="001B47C2">
        <w:rPr>
          <w:rFonts w:ascii="Calibri" w:hAnsi="Calibri" w:cs="Calibri"/>
          <w:bCs/>
          <w:szCs w:val="22"/>
        </w:rPr>
        <w:t>This initiative will not continue in 2026.</w:t>
      </w:r>
    </w:p>
    <w:p w14:paraId="161B1C66" w14:textId="77777777" w:rsidR="001B47C2" w:rsidRDefault="001B47C2" w:rsidP="008937A1">
      <w:pPr>
        <w:rPr>
          <w:rFonts w:ascii="Calibri" w:hAnsi="Calibri" w:cs="Calibri"/>
          <w:bCs/>
          <w:szCs w:val="22"/>
        </w:rPr>
      </w:pPr>
    </w:p>
    <w:p w14:paraId="5D7DC887" w14:textId="77777777" w:rsidR="001B47C2" w:rsidRDefault="001B47C2" w:rsidP="008937A1">
      <w:pPr>
        <w:rPr>
          <w:rFonts w:ascii="Calibri" w:hAnsi="Calibri" w:cs="Calibri"/>
          <w:bCs/>
          <w:szCs w:val="22"/>
        </w:rPr>
      </w:pPr>
    </w:p>
    <w:p w14:paraId="55709E0E" w14:textId="77777777" w:rsidR="001B47C2" w:rsidRDefault="001B47C2" w:rsidP="008937A1">
      <w:pPr>
        <w:rPr>
          <w:rFonts w:ascii="Calibri" w:hAnsi="Calibri" w:cs="Calibri"/>
          <w:bCs/>
          <w:szCs w:val="22"/>
          <w:lang w:val="en-AU"/>
        </w:rPr>
      </w:pPr>
    </w:p>
    <w:p w14:paraId="463CEF82" w14:textId="77777777" w:rsidR="001B47C2" w:rsidRDefault="001B47C2" w:rsidP="008937A1">
      <w:pPr>
        <w:rPr>
          <w:rFonts w:ascii="Calibri" w:hAnsi="Calibri" w:cs="Calibri"/>
          <w:bCs/>
          <w:szCs w:val="22"/>
          <w:lang w:val="en-AU"/>
        </w:rPr>
      </w:pPr>
    </w:p>
    <w:p w14:paraId="34DC6FAD" w14:textId="77777777" w:rsidR="001B47C2" w:rsidRDefault="001B47C2" w:rsidP="008937A1">
      <w:pPr>
        <w:rPr>
          <w:rFonts w:ascii="Calibri" w:hAnsi="Calibri" w:cs="Calibri"/>
          <w:bCs/>
          <w:szCs w:val="22"/>
          <w:lang w:val="en-AU"/>
        </w:rPr>
      </w:pPr>
    </w:p>
    <w:p w14:paraId="4A877C86" w14:textId="77777777" w:rsidR="001B47C2" w:rsidRDefault="001B47C2" w:rsidP="008937A1">
      <w:pPr>
        <w:rPr>
          <w:rFonts w:ascii="Calibri" w:hAnsi="Calibri" w:cs="Calibri"/>
          <w:bCs/>
          <w:szCs w:val="22"/>
          <w:lang w:val="en-AU"/>
        </w:rPr>
      </w:pPr>
    </w:p>
    <w:p w14:paraId="6618ABDA" w14:textId="77777777" w:rsidR="001B47C2" w:rsidRDefault="001B47C2" w:rsidP="008937A1">
      <w:pPr>
        <w:rPr>
          <w:rFonts w:ascii="Calibri" w:hAnsi="Calibri" w:cs="Calibri"/>
          <w:bCs/>
          <w:szCs w:val="22"/>
          <w:lang w:val="en-AU"/>
        </w:rPr>
      </w:pPr>
    </w:p>
    <w:p w14:paraId="33AA5FA5" w14:textId="77777777" w:rsidR="001B47C2" w:rsidRDefault="001B47C2" w:rsidP="008937A1">
      <w:pPr>
        <w:rPr>
          <w:rFonts w:ascii="Calibri" w:hAnsi="Calibri" w:cs="Calibri"/>
          <w:bCs/>
          <w:szCs w:val="22"/>
          <w:lang w:val="en-AU"/>
        </w:rPr>
      </w:pPr>
    </w:p>
    <w:p w14:paraId="457F48D8" w14:textId="77777777" w:rsidR="001B47C2" w:rsidRDefault="001B47C2" w:rsidP="008937A1">
      <w:pPr>
        <w:rPr>
          <w:rFonts w:ascii="Calibri" w:hAnsi="Calibri" w:cs="Calibri"/>
          <w:bCs/>
          <w:szCs w:val="22"/>
          <w:lang w:val="en-AU"/>
        </w:rPr>
      </w:pPr>
    </w:p>
    <w:p w14:paraId="3EA0C353" w14:textId="2A24167B" w:rsidR="008937A1" w:rsidRPr="001B47C2" w:rsidRDefault="008937A1" w:rsidP="008937A1">
      <w:pPr>
        <w:rPr>
          <w:rFonts w:ascii="Calibri" w:hAnsi="Calibri" w:cs="Calibri"/>
          <w:bCs/>
          <w:szCs w:val="22"/>
        </w:rPr>
      </w:pPr>
      <w:r>
        <w:rPr>
          <w:rFonts w:ascii="Calibri" w:hAnsi="Calibri" w:cs="Calibri"/>
          <w:bCs/>
          <w:szCs w:val="22"/>
          <w:lang w:val="en-AU"/>
        </w:rPr>
        <w:t xml:space="preserve"> </w:t>
      </w:r>
    </w:p>
    <w:p w14:paraId="387226B0" w14:textId="77777777" w:rsidR="008937A1" w:rsidRPr="00314D1B" w:rsidRDefault="008937A1" w:rsidP="008937A1">
      <w:pPr>
        <w:rPr>
          <w:rFonts w:ascii="Calibri" w:hAnsi="Calibri" w:cs="Calibri"/>
          <w:b/>
          <w:color w:val="FF0000"/>
          <w:sz w:val="28"/>
          <w:szCs w:val="28"/>
        </w:rPr>
      </w:pPr>
    </w:p>
    <w:p w14:paraId="1FC5CE35" w14:textId="0C1D2BBC" w:rsidR="00C41FDC" w:rsidRPr="002E0D85" w:rsidRDefault="00C41FDC" w:rsidP="00C41FDC">
      <w:pPr>
        <w:rPr>
          <w:rFonts w:ascii="Calibri" w:eastAsia="Calibri" w:hAnsi="Calibri" w:cs="Calibri"/>
          <w:i/>
          <w:iCs/>
          <w:color w:val="FF0000"/>
          <w:szCs w:val="22"/>
        </w:rPr>
      </w:pPr>
      <w:r>
        <w:rPr>
          <w:color w:val="FF0000"/>
          <w:szCs w:val="22"/>
        </w:rPr>
        <w:t xml:space="preserve"> </w:t>
      </w:r>
    </w:p>
    <w:p w14:paraId="4CFAF919" w14:textId="533301A2" w:rsidR="00E74FCF" w:rsidRDefault="00E74FCF" w:rsidP="0092382A">
      <w:pPr>
        <w:rPr>
          <w:rFonts w:ascii="Calibri" w:hAnsi="Calibri" w:cs="Calibri"/>
          <w:b/>
          <w:sz w:val="28"/>
          <w:szCs w:val="28"/>
        </w:rPr>
      </w:pPr>
    </w:p>
    <w:p w14:paraId="66D27D9D" w14:textId="3429E11A" w:rsidR="00E74FCF" w:rsidRDefault="00E74FCF" w:rsidP="0092382A">
      <w:pPr>
        <w:rPr>
          <w:rFonts w:ascii="Calibri" w:hAnsi="Calibri" w:cs="Calibri"/>
          <w:b/>
          <w:sz w:val="28"/>
          <w:szCs w:val="28"/>
        </w:rPr>
      </w:pPr>
    </w:p>
    <w:p w14:paraId="45AD7FF5" w14:textId="2C12A7DB" w:rsidR="00E74FCF" w:rsidRDefault="00E74FCF" w:rsidP="0092382A">
      <w:pPr>
        <w:rPr>
          <w:rFonts w:ascii="Calibri" w:hAnsi="Calibri" w:cs="Calibri"/>
          <w:b/>
          <w:sz w:val="28"/>
          <w:szCs w:val="28"/>
        </w:rPr>
      </w:pPr>
    </w:p>
    <w:p w14:paraId="62BE4BD5" w14:textId="39700AF6" w:rsidR="00E74FCF" w:rsidRDefault="00E74FCF" w:rsidP="0092382A">
      <w:pPr>
        <w:rPr>
          <w:rFonts w:ascii="Calibri" w:hAnsi="Calibri" w:cs="Calibri"/>
          <w:b/>
          <w:sz w:val="28"/>
          <w:szCs w:val="28"/>
        </w:rPr>
      </w:pPr>
    </w:p>
    <w:p w14:paraId="1A615E61" w14:textId="246E6F01" w:rsidR="00E74FCF" w:rsidRDefault="00E74FCF" w:rsidP="0092382A">
      <w:pPr>
        <w:rPr>
          <w:rFonts w:ascii="Calibri" w:hAnsi="Calibri" w:cs="Calibri"/>
          <w:b/>
          <w:sz w:val="28"/>
          <w:szCs w:val="28"/>
        </w:rPr>
      </w:pPr>
    </w:p>
    <w:p w14:paraId="3BA542F2" w14:textId="4E05FFA0" w:rsidR="00E74FCF" w:rsidRDefault="00E74FCF" w:rsidP="0092382A">
      <w:pPr>
        <w:rPr>
          <w:rFonts w:ascii="Calibri" w:hAnsi="Calibri" w:cs="Calibri"/>
          <w:b/>
          <w:sz w:val="28"/>
          <w:szCs w:val="28"/>
        </w:rPr>
      </w:pPr>
    </w:p>
    <w:p w14:paraId="572C826D" w14:textId="61947F9D" w:rsidR="00E74FCF" w:rsidRDefault="00E74FCF" w:rsidP="0092382A">
      <w:pPr>
        <w:rPr>
          <w:rFonts w:ascii="Calibri" w:hAnsi="Calibri" w:cs="Calibri"/>
          <w:b/>
          <w:sz w:val="28"/>
          <w:szCs w:val="28"/>
        </w:rPr>
      </w:pPr>
    </w:p>
    <w:p w14:paraId="18F09915" w14:textId="612D7572" w:rsidR="00E74FCF" w:rsidRDefault="00E74FCF" w:rsidP="0092382A">
      <w:pPr>
        <w:rPr>
          <w:rFonts w:ascii="Calibri" w:hAnsi="Calibri" w:cs="Calibri"/>
          <w:b/>
          <w:sz w:val="28"/>
          <w:szCs w:val="28"/>
        </w:rPr>
      </w:pPr>
    </w:p>
    <w:p w14:paraId="7454ACB1" w14:textId="77777777" w:rsidR="001B47C2" w:rsidRDefault="001B47C2" w:rsidP="0092382A">
      <w:pPr>
        <w:rPr>
          <w:rFonts w:ascii="Calibri" w:hAnsi="Calibri" w:cs="Calibri"/>
          <w:b/>
          <w:sz w:val="28"/>
          <w:szCs w:val="28"/>
        </w:rPr>
      </w:pPr>
    </w:p>
    <w:p w14:paraId="03D6E09D" w14:textId="77777777" w:rsidR="001B47C2" w:rsidRDefault="001B47C2" w:rsidP="0092382A">
      <w:pPr>
        <w:rPr>
          <w:rFonts w:ascii="Calibri" w:hAnsi="Calibri" w:cs="Calibri"/>
          <w:b/>
          <w:sz w:val="28"/>
          <w:szCs w:val="28"/>
        </w:rPr>
      </w:pPr>
    </w:p>
    <w:p w14:paraId="1FF859E2" w14:textId="77777777" w:rsidR="001B47C2" w:rsidRDefault="001B47C2" w:rsidP="0092382A">
      <w:pPr>
        <w:rPr>
          <w:rFonts w:ascii="Calibri" w:hAnsi="Calibri" w:cs="Calibri"/>
          <w:b/>
          <w:sz w:val="28"/>
          <w:szCs w:val="28"/>
        </w:rPr>
      </w:pPr>
    </w:p>
    <w:p w14:paraId="38AB308D" w14:textId="684BE737" w:rsidR="00C07DCC" w:rsidRPr="009B54A1" w:rsidRDefault="00C07DCC" w:rsidP="00C07DCC">
      <w:pPr>
        <w:rPr>
          <w:rFonts w:ascii="Calibri" w:hAnsi="Calibri" w:cs="Calibri"/>
          <w:b/>
          <w:color w:val="0070C0"/>
          <w:sz w:val="36"/>
          <w:szCs w:val="36"/>
        </w:rPr>
      </w:pPr>
      <w:r w:rsidRPr="00C07DCC">
        <w:rPr>
          <w:rFonts w:ascii="Calibri" w:hAnsi="Calibri" w:cs="Calibri"/>
          <w:b/>
          <w:color w:val="FF0000"/>
          <w:sz w:val="36"/>
          <w:szCs w:val="36"/>
        </w:rPr>
        <w:t xml:space="preserve">Year 6 - $ </w:t>
      </w:r>
      <w:r w:rsidR="005B3861">
        <w:rPr>
          <w:rFonts w:ascii="Calibri" w:hAnsi="Calibri" w:cs="Calibri"/>
          <w:b/>
          <w:color w:val="FF0000"/>
          <w:sz w:val="36"/>
          <w:szCs w:val="36"/>
        </w:rPr>
        <w:t>4</w:t>
      </w:r>
      <w:r w:rsidR="00C37380">
        <w:rPr>
          <w:rFonts w:ascii="Calibri" w:hAnsi="Calibri" w:cs="Calibri"/>
          <w:b/>
          <w:color w:val="FF0000"/>
          <w:sz w:val="36"/>
          <w:szCs w:val="36"/>
        </w:rPr>
        <w:t>8</w:t>
      </w:r>
      <w:r w:rsidR="005B3861">
        <w:rPr>
          <w:rFonts w:ascii="Calibri" w:hAnsi="Calibri" w:cs="Calibri"/>
          <w:b/>
          <w:color w:val="FF0000"/>
          <w:sz w:val="36"/>
          <w:szCs w:val="36"/>
        </w:rPr>
        <w:t>4.32</w:t>
      </w:r>
    </w:p>
    <w:tbl>
      <w:tblPr>
        <w:tblW w:w="969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7225"/>
        <w:gridCol w:w="2469"/>
      </w:tblGrid>
      <w:tr w:rsidR="00C07DCC" w:rsidRPr="00A10D01" w14:paraId="4627E209" w14:textId="77777777" w:rsidTr="00C87C19">
        <w:trPr>
          <w:trHeight w:val="347"/>
        </w:trPr>
        <w:tc>
          <w:tcPr>
            <w:tcW w:w="7225" w:type="dxa"/>
            <w:shd w:val="clear" w:color="auto" w:fill="AF272F"/>
          </w:tcPr>
          <w:p w14:paraId="1A725569" w14:textId="11269C1C" w:rsidR="00C07DCC" w:rsidRPr="00842046" w:rsidRDefault="00C07DCC" w:rsidP="00C87C19">
            <w:pPr>
              <w:pStyle w:val="NoSpacing"/>
              <w:rPr>
                <w:rFonts w:ascii="Calibri" w:eastAsia="Calibri" w:hAnsi="Calibri" w:cs="Calibri"/>
                <w:color w:val="FFFFFF" w:themeColor="background1"/>
                <w:szCs w:val="22"/>
              </w:rPr>
            </w:pPr>
            <w:r w:rsidRPr="00A10D01">
              <w:rPr>
                <w:rFonts w:ascii="Calibri" w:eastAsia="Arial" w:hAnsi="Calibri" w:cs="Calibri"/>
                <w:b/>
                <w:color w:val="FFFFFF"/>
                <w:sz w:val="20"/>
                <w:szCs w:val="20"/>
              </w:rPr>
              <w:t>Year</w:t>
            </w:r>
            <w:r>
              <w:rPr>
                <w:rFonts w:ascii="Calibri" w:eastAsia="Arial" w:hAnsi="Calibri" w:cs="Calibri"/>
                <w:b/>
                <w:color w:val="FFFFFF"/>
                <w:sz w:val="20"/>
                <w:szCs w:val="20"/>
              </w:rPr>
              <w:t xml:space="preserve"> 6 202</w:t>
            </w:r>
            <w:r w:rsidR="001B47C2">
              <w:rPr>
                <w:rFonts w:ascii="Calibri" w:eastAsia="Arial" w:hAnsi="Calibri" w:cs="Calibri"/>
                <w:b/>
                <w:color w:val="FFFFFF"/>
                <w:sz w:val="20"/>
                <w:szCs w:val="20"/>
              </w:rPr>
              <w:t>6</w:t>
            </w:r>
            <w:r>
              <w:rPr>
                <w:rFonts w:ascii="Calibri" w:eastAsia="Arial" w:hAnsi="Calibri" w:cs="Calibri"/>
                <w:b/>
                <w:color w:val="FFFFFF"/>
                <w:sz w:val="20"/>
                <w:szCs w:val="20"/>
              </w:rPr>
              <w:t xml:space="preserve"> </w:t>
            </w:r>
            <w:r w:rsidRPr="00842046">
              <w:rPr>
                <w:b/>
                <w:color w:val="FFFFFF" w:themeColor="background1"/>
              </w:rPr>
              <w:t xml:space="preserve">Curriculum Contributions </w:t>
            </w:r>
            <w:r w:rsidRPr="00842046">
              <w:rPr>
                <w:rFonts w:ascii="Calibri" w:eastAsia="Calibri" w:hAnsi="Calibri" w:cs="Calibri"/>
                <w:bCs/>
                <w:color w:val="FFFFFF" w:themeColor="background1"/>
                <w:szCs w:val="22"/>
              </w:rPr>
              <w:t xml:space="preserve">- </w:t>
            </w:r>
            <w:r w:rsidRPr="00842046">
              <w:rPr>
                <w:rFonts w:ascii="Calibri" w:eastAsia="Calibri" w:hAnsi="Calibri" w:cs="Calibri"/>
                <w:color w:val="FFFFFF" w:themeColor="background1"/>
                <w:szCs w:val="22"/>
              </w:rPr>
              <w:t>items and activities that students use, or participate in, to access the Curriculum.</w:t>
            </w:r>
          </w:p>
        </w:tc>
        <w:tc>
          <w:tcPr>
            <w:tcW w:w="2469" w:type="dxa"/>
            <w:shd w:val="clear" w:color="auto" w:fill="AF272F"/>
          </w:tcPr>
          <w:p w14:paraId="2F435BDC" w14:textId="77777777" w:rsidR="00C07DCC" w:rsidRPr="00A10D01" w:rsidRDefault="00C07DCC" w:rsidP="00C87C19">
            <w:pPr>
              <w:rPr>
                <w:rFonts w:ascii="Calibri" w:eastAsia="Arial" w:hAnsi="Calibri" w:cs="Calibri"/>
                <w:b/>
                <w:color w:val="FFFFFF"/>
                <w:sz w:val="20"/>
                <w:szCs w:val="20"/>
              </w:rPr>
            </w:pPr>
            <w:r w:rsidRPr="00A10D01">
              <w:rPr>
                <w:rFonts w:ascii="Calibri" w:eastAsia="Arial" w:hAnsi="Calibri" w:cs="Calibri"/>
                <w:b/>
                <w:color w:val="FFFFFF"/>
                <w:sz w:val="20"/>
                <w:szCs w:val="20"/>
              </w:rPr>
              <w:t>Cost per child</w:t>
            </w:r>
          </w:p>
        </w:tc>
      </w:tr>
      <w:tr w:rsidR="00C07DCC" w:rsidRPr="00A10D01" w14:paraId="2623A7D3" w14:textId="77777777" w:rsidTr="00C87C19">
        <w:trPr>
          <w:trHeight w:val="347"/>
        </w:trPr>
        <w:tc>
          <w:tcPr>
            <w:tcW w:w="7225" w:type="dxa"/>
            <w:shd w:val="clear" w:color="auto" w:fill="F2F2F2"/>
          </w:tcPr>
          <w:p w14:paraId="03174851" w14:textId="77777777" w:rsidR="00C07DCC" w:rsidRDefault="00C07DCC" w:rsidP="00C87C19">
            <w:pPr>
              <w:pStyle w:val="NoSpacing"/>
              <w:rPr>
                <w:rFonts w:ascii="Calibri" w:eastAsia="Calibri" w:hAnsi="Calibri" w:cs="Calibri"/>
                <w:szCs w:val="22"/>
              </w:rPr>
            </w:pPr>
            <w:r w:rsidRPr="00A10D01">
              <w:rPr>
                <w:b/>
              </w:rPr>
              <w:t xml:space="preserve">Curriculum </w:t>
            </w:r>
            <w:r>
              <w:rPr>
                <w:b/>
              </w:rPr>
              <w:t xml:space="preserve">Contributions </w:t>
            </w:r>
            <w:r w:rsidRPr="00225197">
              <w:rPr>
                <w:rFonts w:ascii="Calibri" w:eastAsia="Calibri" w:hAnsi="Calibri" w:cs="Calibri"/>
                <w:bCs/>
                <w:szCs w:val="22"/>
              </w:rPr>
              <w:t xml:space="preserve">- </w:t>
            </w:r>
            <w:r w:rsidRPr="00225197">
              <w:rPr>
                <w:rFonts w:ascii="Calibri" w:eastAsia="Calibri" w:hAnsi="Calibri" w:cs="Calibri"/>
                <w:szCs w:val="22"/>
              </w:rPr>
              <w:t>items and activities that students use, or participate in, to access the Curriculum</w:t>
            </w:r>
            <w:r>
              <w:rPr>
                <w:rFonts w:ascii="Calibri" w:eastAsia="Calibri" w:hAnsi="Calibri" w:cs="Calibri"/>
                <w:szCs w:val="22"/>
              </w:rPr>
              <w:t>.</w:t>
            </w:r>
          </w:p>
          <w:p w14:paraId="2F3E051F" w14:textId="77777777" w:rsidR="00C07DCC" w:rsidRDefault="00C07DCC" w:rsidP="00C87C19">
            <w:pPr>
              <w:pStyle w:val="NoSpacing"/>
              <w:rPr>
                <w:szCs w:val="22"/>
                <w:lang w:eastAsia="en-AU"/>
              </w:rPr>
            </w:pPr>
          </w:p>
          <w:p w14:paraId="79574ADB" w14:textId="77777777" w:rsidR="00C07DCC" w:rsidRPr="00A10D01" w:rsidRDefault="00C07DCC" w:rsidP="00C87C19">
            <w:pPr>
              <w:pStyle w:val="NoSpacing"/>
              <w:rPr>
                <w:i/>
                <w:sz w:val="20"/>
                <w:szCs w:val="20"/>
                <w:lang w:eastAsia="en-AU"/>
              </w:rPr>
            </w:pPr>
            <w:r w:rsidRPr="00A10D01">
              <w:rPr>
                <w:szCs w:val="22"/>
                <w:lang w:eastAsia="en-AU"/>
              </w:rPr>
              <w:t>Examples for supplies include but are not limited to - paper, cover paper, PVA glue, paint, copy paper, laminating pouches for certificates/special work &amp; home learning sheets, consumables for cooking such as eggs, flour, milk, baking powder, food dye, etc…</w:t>
            </w:r>
          </w:p>
        </w:tc>
        <w:tc>
          <w:tcPr>
            <w:tcW w:w="2469" w:type="dxa"/>
            <w:shd w:val="clear" w:color="auto" w:fill="F2F2F2"/>
          </w:tcPr>
          <w:p w14:paraId="24DFA72D" w14:textId="77777777" w:rsidR="00C07DCC" w:rsidRPr="00A10D01" w:rsidRDefault="00C07DCC" w:rsidP="00C87C19">
            <w:pPr>
              <w:pStyle w:val="NoSpacing"/>
            </w:pPr>
          </w:p>
          <w:p w14:paraId="331D2751" w14:textId="77777777" w:rsidR="00C07DCC" w:rsidRPr="00A10D01" w:rsidRDefault="00C07DCC" w:rsidP="00C87C19">
            <w:pPr>
              <w:pStyle w:val="NoSpacing"/>
            </w:pPr>
          </w:p>
          <w:p w14:paraId="007A0A39" w14:textId="77777777" w:rsidR="00C07DCC" w:rsidRPr="00A10D01" w:rsidRDefault="00C07DCC" w:rsidP="00C87C19">
            <w:pPr>
              <w:pStyle w:val="NoSpacing"/>
            </w:pPr>
          </w:p>
          <w:p w14:paraId="64E6DE3C" w14:textId="77777777" w:rsidR="00C07DCC" w:rsidRPr="00A10D01" w:rsidRDefault="00C07DCC" w:rsidP="00C87C19">
            <w:pPr>
              <w:pStyle w:val="NoSpacing"/>
            </w:pPr>
          </w:p>
          <w:p w14:paraId="07E8801D" w14:textId="77777777" w:rsidR="00C07DCC" w:rsidRPr="00A10D01" w:rsidRDefault="00C07DCC" w:rsidP="00C87C19">
            <w:pPr>
              <w:pStyle w:val="NoSpacing"/>
            </w:pPr>
          </w:p>
          <w:p w14:paraId="7D878F14" w14:textId="77777777" w:rsidR="00C07DCC" w:rsidRDefault="00C07DCC" w:rsidP="00C87C19">
            <w:pPr>
              <w:pStyle w:val="NoSpacing"/>
            </w:pPr>
          </w:p>
          <w:p w14:paraId="5488FB75" w14:textId="77777777" w:rsidR="00C07DCC" w:rsidRPr="00A10D01" w:rsidRDefault="00C07DCC" w:rsidP="00C87C19">
            <w:pPr>
              <w:pStyle w:val="NoSpacing"/>
              <w:rPr>
                <w:i/>
                <w:sz w:val="20"/>
                <w:szCs w:val="20"/>
                <w:lang w:eastAsia="en-AU"/>
              </w:rPr>
            </w:pPr>
            <w:r w:rsidRPr="00F367CC">
              <w:t>$</w:t>
            </w:r>
            <w:r>
              <w:t xml:space="preserve"> </w:t>
            </w:r>
            <w:r w:rsidRPr="00F367CC">
              <w:t>50.00</w:t>
            </w:r>
          </w:p>
        </w:tc>
      </w:tr>
      <w:tr w:rsidR="00C07DCC" w:rsidRPr="00A10D01" w14:paraId="2A6CE854" w14:textId="77777777" w:rsidTr="00C87C19">
        <w:trPr>
          <w:trHeight w:val="347"/>
        </w:trPr>
        <w:tc>
          <w:tcPr>
            <w:tcW w:w="7225" w:type="dxa"/>
            <w:shd w:val="clear" w:color="auto" w:fill="F2F2F2"/>
          </w:tcPr>
          <w:p w14:paraId="40EA07D8" w14:textId="77777777" w:rsidR="00C07DCC" w:rsidRPr="00A10D01" w:rsidRDefault="00C07DCC" w:rsidP="00C87C19">
            <w:pPr>
              <w:pStyle w:val="NoSpacing"/>
              <w:rPr>
                <w:b/>
              </w:rPr>
            </w:pPr>
            <w:r w:rsidRPr="00A10D01">
              <w:rPr>
                <w:b/>
              </w:rPr>
              <w:t>Individual Book Packs</w:t>
            </w:r>
          </w:p>
          <w:p w14:paraId="6D3BBA2A" w14:textId="7C259353" w:rsidR="00C07DCC" w:rsidRPr="00A10D01" w:rsidRDefault="00C07DCC" w:rsidP="00C87C19">
            <w:pPr>
              <w:pStyle w:val="NoSpacing"/>
              <w:rPr>
                <w:b/>
              </w:rPr>
            </w:pPr>
            <w:r w:rsidRPr="00A10D01">
              <w:rPr>
                <w:i/>
              </w:rPr>
              <w:t xml:space="preserve">Items </w:t>
            </w:r>
            <w:proofErr w:type="gramStart"/>
            <w:r w:rsidRPr="00A10D01">
              <w:rPr>
                <w:i/>
              </w:rPr>
              <w:t>include:</w:t>
            </w:r>
            <w:proofErr w:type="gramEnd"/>
            <w:r w:rsidRPr="00A10D01">
              <w:rPr>
                <w:i/>
              </w:rPr>
              <w:t xml:space="preserve"> </w:t>
            </w:r>
            <w:r>
              <w:rPr>
                <w:i/>
                <w:iCs/>
                <w:szCs w:val="22"/>
              </w:rPr>
              <w:t xml:space="preserve">Exercise books, scrapbooks, pens/pencils/crayons, </w:t>
            </w:r>
            <w:proofErr w:type="spellStart"/>
            <w:r>
              <w:rPr>
                <w:i/>
                <w:iCs/>
                <w:szCs w:val="22"/>
              </w:rPr>
              <w:t>textas</w:t>
            </w:r>
            <w:proofErr w:type="spellEnd"/>
            <w:r>
              <w:rPr>
                <w:i/>
                <w:iCs/>
                <w:szCs w:val="22"/>
              </w:rPr>
              <w:t xml:space="preserve">/highlighters, glue sticks, ruler, scissors, sharpener, document wallets/pouches, erasers, rulers, OSPS diary, Year 6 Student Record Book, Year 6 Maths Invaders Record Book. </w:t>
            </w:r>
          </w:p>
        </w:tc>
        <w:tc>
          <w:tcPr>
            <w:tcW w:w="2469" w:type="dxa"/>
            <w:shd w:val="clear" w:color="auto" w:fill="F2F2F2"/>
          </w:tcPr>
          <w:p w14:paraId="2761CF27" w14:textId="77777777" w:rsidR="00C07DCC" w:rsidRDefault="00C07DCC" w:rsidP="00C87C19">
            <w:pPr>
              <w:pStyle w:val="NoSpacing"/>
              <w:rPr>
                <w:b/>
                <w:bCs/>
                <w:color w:val="FF0000"/>
              </w:rPr>
            </w:pPr>
          </w:p>
          <w:p w14:paraId="6E54C23D" w14:textId="32A8C447" w:rsidR="00C07DCC" w:rsidRPr="00D26DC0" w:rsidRDefault="00C07DCC" w:rsidP="00C87C19">
            <w:pPr>
              <w:pStyle w:val="NoSpacing"/>
            </w:pPr>
            <w:r w:rsidRPr="00D26DC0">
              <w:t>$</w:t>
            </w:r>
            <w:r w:rsidR="00652455">
              <w:t xml:space="preserve"> </w:t>
            </w:r>
            <w:r w:rsidR="004F2043">
              <w:t>60.02</w:t>
            </w:r>
          </w:p>
          <w:p w14:paraId="44AC8B68" w14:textId="77777777" w:rsidR="00C07DCC" w:rsidRPr="00A10D01" w:rsidRDefault="00C07DCC" w:rsidP="00C87C19">
            <w:pPr>
              <w:pStyle w:val="NoSpacing"/>
            </w:pPr>
          </w:p>
        </w:tc>
      </w:tr>
      <w:tr w:rsidR="00C07DCC" w:rsidRPr="00A10D01" w14:paraId="1C2378F3" w14:textId="77777777" w:rsidTr="00C87C19">
        <w:trPr>
          <w:trHeight w:val="347"/>
        </w:trPr>
        <w:tc>
          <w:tcPr>
            <w:tcW w:w="7225" w:type="dxa"/>
            <w:shd w:val="clear" w:color="auto" w:fill="F2F2F2"/>
          </w:tcPr>
          <w:p w14:paraId="2F19A64C" w14:textId="77777777" w:rsidR="00C07DCC" w:rsidRPr="00A10D01" w:rsidRDefault="00C07DCC" w:rsidP="00C87C19">
            <w:pPr>
              <w:pStyle w:val="NoSpacing"/>
              <w:rPr>
                <w:b/>
              </w:rPr>
            </w:pPr>
            <w:r w:rsidRPr="00A10D01">
              <w:rPr>
                <w:b/>
              </w:rPr>
              <w:t xml:space="preserve">Consumables for classroom Art activities </w:t>
            </w:r>
          </w:p>
          <w:p w14:paraId="060D8BE7" w14:textId="77777777" w:rsidR="00C07DCC" w:rsidRPr="00A10D01" w:rsidRDefault="00C07DCC" w:rsidP="00C87C19">
            <w:pPr>
              <w:pStyle w:val="NoSpacing"/>
              <w:rPr>
                <w:b/>
              </w:rPr>
            </w:pPr>
            <w:r w:rsidRPr="00A10D01">
              <w:t>e.g.</w:t>
            </w:r>
            <w:r w:rsidRPr="00A10D01">
              <w:rPr>
                <w:bCs/>
              </w:rPr>
              <w:t xml:space="preserve"> special paints, pens, papers, cellophane, ribbons, material, paper circles, pipe cleaners (includes but not limited to the above)</w:t>
            </w:r>
          </w:p>
        </w:tc>
        <w:tc>
          <w:tcPr>
            <w:tcW w:w="2469" w:type="dxa"/>
            <w:shd w:val="clear" w:color="auto" w:fill="F2F2F2"/>
          </w:tcPr>
          <w:p w14:paraId="50BCCBAC" w14:textId="77777777" w:rsidR="00C07DCC" w:rsidRPr="00A10D01" w:rsidRDefault="00C07DCC" w:rsidP="00C87C19">
            <w:pPr>
              <w:pStyle w:val="NoSpacing"/>
            </w:pPr>
          </w:p>
          <w:p w14:paraId="75DE6C82" w14:textId="77777777" w:rsidR="00C07DCC" w:rsidRPr="00A10D01" w:rsidRDefault="00C07DCC" w:rsidP="00C87C19">
            <w:pPr>
              <w:pStyle w:val="NoSpacing"/>
            </w:pPr>
          </w:p>
          <w:p w14:paraId="70F5AE0F" w14:textId="77777777" w:rsidR="00C07DCC" w:rsidRPr="00A10D01" w:rsidRDefault="00C07DCC" w:rsidP="00C87C19">
            <w:pPr>
              <w:pStyle w:val="NoSpacing"/>
            </w:pPr>
            <w:r w:rsidRPr="00A10D01">
              <w:t>$ 20.00</w:t>
            </w:r>
          </w:p>
        </w:tc>
      </w:tr>
      <w:tr w:rsidR="00C07DCC" w:rsidRPr="00A10D01" w14:paraId="34EEE17A" w14:textId="77777777" w:rsidTr="00C87C19">
        <w:trPr>
          <w:trHeight w:val="347"/>
        </w:trPr>
        <w:tc>
          <w:tcPr>
            <w:tcW w:w="7225" w:type="dxa"/>
            <w:shd w:val="clear" w:color="auto" w:fill="F2F2F2"/>
          </w:tcPr>
          <w:p w14:paraId="17E3D3BA" w14:textId="77777777" w:rsidR="00C07DCC" w:rsidRPr="00A10D01" w:rsidRDefault="00C07DCC" w:rsidP="00C87C19">
            <w:pPr>
              <w:pStyle w:val="NoSpacing"/>
              <w:rPr>
                <w:b/>
              </w:rPr>
            </w:pPr>
            <w:r>
              <w:rPr>
                <w:b/>
              </w:rPr>
              <w:t>Consumables</w:t>
            </w:r>
            <w:r w:rsidRPr="00A10D01">
              <w:rPr>
                <w:b/>
              </w:rPr>
              <w:t xml:space="preserve"> for English </w:t>
            </w:r>
            <w:r w:rsidRPr="00A10D01">
              <w:t>e.g. special writing papers, VCOP resources &amp; supplies</w:t>
            </w:r>
          </w:p>
        </w:tc>
        <w:tc>
          <w:tcPr>
            <w:tcW w:w="2469" w:type="dxa"/>
            <w:shd w:val="clear" w:color="auto" w:fill="F2F2F2"/>
          </w:tcPr>
          <w:p w14:paraId="1A3E4B0F" w14:textId="77777777" w:rsidR="00C07DCC" w:rsidRPr="00A10D01" w:rsidRDefault="00C07DCC" w:rsidP="00C87C19">
            <w:pPr>
              <w:pStyle w:val="NoSpacing"/>
            </w:pPr>
          </w:p>
          <w:p w14:paraId="62D232AC" w14:textId="70C509C4" w:rsidR="00C07DCC" w:rsidRPr="00A10D01" w:rsidRDefault="00C07DCC" w:rsidP="00C87C19">
            <w:pPr>
              <w:pStyle w:val="NoSpacing"/>
            </w:pPr>
            <w:r w:rsidRPr="00A10D01">
              <w:t xml:space="preserve">$ </w:t>
            </w:r>
            <w:r>
              <w:t>1</w:t>
            </w:r>
            <w:r w:rsidR="001B47C2">
              <w:t>5</w:t>
            </w:r>
            <w:r>
              <w:t>.00</w:t>
            </w:r>
          </w:p>
        </w:tc>
      </w:tr>
      <w:tr w:rsidR="00C07DCC" w:rsidRPr="00A10D01" w14:paraId="26B2D67B" w14:textId="77777777" w:rsidTr="00C87C19">
        <w:trPr>
          <w:trHeight w:val="347"/>
        </w:trPr>
        <w:tc>
          <w:tcPr>
            <w:tcW w:w="7225" w:type="dxa"/>
            <w:shd w:val="clear" w:color="auto" w:fill="F2F2F2"/>
          </w:tcPr>
          <w:p w14:paraId="4B4CDBDD" w14:textId="77777777" w:rsidR="00C07DCC" w:rsidRPr="00A10D01" w:rsidRDefault="00C07DCC" w:rsidP="00C87C19">
            <w:pPr>
              <w:pStyle w:val="NoSpacing"/>
              <w:rPr>
                <w:b/>
              </w:rPr>
            </w:pPr>
            <w:r w:rsidRPr="00A10D01">
              <w:rPr>
                <w:b/>
              </w:rPr>
              <w:t xml:space="preserve">Consumables for Maths </w:t>
            </w:r>
            <w:r w:rsidRPr="00A10D01">
              <w:t xml:space="preserve">e.g. </w:t>
            </w:r>
            <w:r>
              <w:t>compasses, protractors, counters, whiteboard markers etc…</w:t>
            </w:r>
          </w:p>
        </w:tc>
        <w:tc>
          <w:tcPr>
            <w:tcW w:w="2469" w:type="dxa"/>
            <w:shd w:val="clear" w:color="auto" w:fill="F2F2F2"/>
          </w:tcPr>
          <w:p w14:paraId="5E9B7F41" w14:textId="77777777" w:rsidR="00C07DCC" w:rsidRPr="00A10D01" w:rsidRDefault="00C07DCC" w:rsidP="00C87C19">
            <w:pPr>
              <w:pStyle w:val="NoSpacing"/>
            </w:pPr>
          </w:p>
          <w:p w14:paraId="0E6DD5E1" w14:textId="521D1C09" w:rsidR="00C07DCC" w:rsidRPr="00A10D01" w:rsidRDefault="00C07DCC" w:rsidP="00C87C19">
            <w:pPr>
              <w:pStyle w:val="NoSpacing"/>
              <w:rPr>
                <w:b/>
              </w:rPr>
            </w:pPr>
            <w:r w:rsidRPr="00A10D01">
              <w:t xml:space="preserve">$ </w:t>
            </w:r>
            <w:r w:rsidR="001B47C2">
              <w:t>10.00</w:t>
            </w:r>
          </w:p>
        </w:tc>
      </w:tr>
      <w:tr w:rsidR="00C07DCC" w:rsidRPr="00A10D01" w14:paraId="7EEA6A26" w14:textId="77777777" w:rsidTr="00C87C19">
        <w:trPr>
          <w:trHeight w:val="347"/>
        </w:trPr>
        <w:tc>
          <w:tcPr>
            <w:tcW w:w="7225" w:type="dxa"/>
            <w:shd w:val="clear" w:color="auto" w:fill="F2F2F2"/>
          </w:tcPr>
          <w:p w14:paraId="35DAF9F0" w14:textId="77777777" w:rsidR="00C07DCC" w:rsidRPr="00A10D01" w:rsidRDefault="00C07DCC" w:rsidP="00C87C19">
            <w:pPr>
              <w:pStyle w:val="NoSpacing"/>
              <w:rPr>
                <w:b/>
              </w:rPr>
            </w:pPr>
            <w:r>
              <w:rPr>
                <w:b/>
              </w:rPr>
              <w:t xml:space="preserve">Production/Consumables for Performing Arts </w:t>
            </w:r>
            <w:proofErr w:type="spellStart"/>
            <w:r>
              <w:rPr>
                <w:bCs/>
              </w:rPr>
              <w:t>e.g</w:t>
            </w:r>
            <w:proofErr w:type="spellEnd"/>
            <w:r>
              <w:rPr>
                <w:bCs/>
              </w:rPr>
              <w:t xml:space="preserve"> Production scripts, costumes, make up etc</w:t>
            </w:r>
          </w:p>
        </w:tc>
        <w:tc>
          <w:tcPr>
            <w:tcW w:w="2469" w:type="dxa"/>
            <w:shd w:val="clear" w:color="auto" w:fill="F2F2F2"/>
          </w:tcPr>
          <w:p w14:paraId="2CB32A14" w14:textId="77777777" w:rsidR="00C07DCC" w:rsidRDefault="00C07DCC" w:rsidP="00C87C19">
            <w:pPr>
              <w:pStyle w:val="NoSpacing"/>
              <w:rPr>
                <w:bCs/>
              </w:rPr>
            </w:pPr>
          </w:p>
          <w:p w14:paraId="70621C73" w14:textId="77777777" w:rsidR="00C07DCC" w:rsidRPr="00A10D01" w:rsidRDefault="00C07DCC" w:rsidP="00C87C19">
            <w:pPr>
              <w:pStyle w:val="NoSpacing"/>
              <w:rPr>
                <w:b/>
              </w:rPr>
            </w:pPr>
            <w:r>
              <w:rPr>
                <w:bCs/>
              </w:rPr>
              <w:t>$ 40.00</w:t>
            </w:r>
          </w:p>
        </w:tc>
      </w:tr>
      <w:tr w:rsidR="00C07DCC" w:rsidRPr="00A10D01" w14:paraId="40E81634" w14:textId="77777777" w:rsidTr="00C87C19">
        <w:trPr>
          <w:trHeight w:val="347"/>
        </w:trPr>
        <w:tc>
          <w:tcPr>
            <w:tcW w:w="7225" w:type="dxa"/>
            <w:shd w:val="clear" w:color="auto" w:fill="F2F2F2"/>
          </w:tcPr>
          <w:p w14:paraId="01F7361C" w14:textId="51495340" w:rsidR="00C07DCC" w:rsidRPr="00A10D01" w:rsidRDefault="00C07DCC" w:rsidP="00C87C19">
            <w:pPr>
              <w:pStyle w:val="NoSpacing"/>
              <w:rPr>
                <w:b/>
              </w:rPr>
            </w:pPr>
            <w:r w:rsidRPr="00A10D01">
              <w:rPr>
                <w:b/>
              </w:rPr>
              <w:t xml:space="preserve">Consumables for Japanese </w:t>
            </w:r>
            <w:r w:rsidRPr="00A10D01">
              <w:t xml:space="preserve">e.g. Japanese Cultural </w:t>
            </w:r>
            <w:r w:rsidR="00455D70">
              <w:t>D</w:t>
            </w:r>
            <w:r w:rsidRPr="00A10D01">
              <w:t>ay, craft activities, scrapbook/folder</w:t>
            </w:r>
          </w:p>
        </w:tc>
        <w:tc>
          <w:tcPr>
            <w:tcW w:w="2469" w:type="dxa"/>
            <w:shd w:val="clear" w:color="auto" w:fill="F2F2F2"/>
          </w:tcPr>
          <w:p w14:paraId="03E37EDB" w14:textId="77777777" w:rsidR="00C07DCC" w:rsidRPr="00A10D01" w:rsidRDefault="00C07DCC" w:rsidP="00C87C19">
            <w:pPr>
              <w:pStyle w:val="NoSpacing"/>
            </w:pPr>
          </w:p>
          <w:p w14:paraId="49865141" w14:textId="53F0E718" w:rsidR="00C07DCC" w:rsidRPr="00A10D01" w:rsidRDefault="00C07DCC" w:rsidP="00C87C19">
            <w:pPr>
              <w:pStyle w:val="NoSpacing"/>
              <w:rPr>
                <w:b/>
              </w:rPr>
            </w:pPr>
            <w:r w:rsidRPr="00A10D01">
              <w:t>$ 1</w:t>
            </w:r>
            <w:r w:rsidR="001B47C2">
              <w:t>5.00</w:t>
            </w:r>
          </w:p>
        </w:tc>
      </w:tr>
      <w:tr w:rsidR="00C07DCC" w:rsidRPr="00A10D01" w14:paraId="6E0AAB25" w14:textId="77777777" w:rsidTr="00C87C19">
        <w:trPr>
          <w:trHeight w:val="347"/>
        </w:trPr>
        <w:tc>
          <w:tcPr>
            <w:tcW w:w="7225" w:type="dxa"/>
            <w:shd w:val="clear" w:color="auto" w:fill="F2F2F2"/>
          </w:tcPr>
          <w:p w14:paraId="70E146DA" w14:textId="77777777" w:rsidR="00C07DCC" w:rsidRPr="004F575A" w:rsidRDefault="00C07DCC" w:rsidP="00C87C19">
            <w:pPr>
              <w:pStyle w:val="NoSpacing"/>
              <w:rPr>
                <w:bCs/>
              </w:rPr>
            </w:pPr>
            <w:r>
              <w:rPr>
                <w:b/>
              </w:rPr>
              <w:t xml:space="preserve">Consumables for Science </w:t>
            </w:r>
            <w:r w:rsidRPr="00A10D01">
              <w:t>e.g.</w:t>
            </w:r>
            <w:r>
              <w:t xml:space="preserve"> science materials,</w:t>
            </w:r>
            <w:r w:rsidRPr="00A10D01">
              <w:t xml:space="preserve"> activities, scrap</w:t>
            </w:r>
            <w:r>
              <w:t>book</w:t>
            </w:r>
          </w:p>
        </w:tc>
        <w:tc>
          <w:tcPr>
            <w:tcW w:w="2469" w:type="dxa"/>
            <w:shd w:val="clear" w:color="auto" w:fill="F2F2F2"/>
          </w:tcPr>
          <w:p w14:paraId="0D681C19" w14:textId="29207E85" w:rsidR="00C07DCC" w:rsidRPr="00A10D01" w:rsidRDefault="00C07DCC" w:rsidP="00C87C19">
            <w:pPr>
              <w:pStyle w:val="NoSpacing"/>
            </w:pPr>
            <w:r w:rsidRPr="00A10D01">
              <w:t>$</w:t>
            </w:r>
            <w:r w:rsidR="00652455">
              <w:t xml:space="preserve"> </w:t>
            </w:r>
            <w:r w:rsidR="00AD23B4">
              <w:t>10.00</w:t>
            </w:r>
          </w:p>
        </w:tc>
      </w:tr>
      <w:tr w:rsidR="00C07DCC" w:rsidRPr="00A10D01" w14:paraId="27884C15" w14:textId="77777777" w:rsidTr="00C87C19">
        <w:trPr>
          <w:trHeight w:val="347"/>
        </w:trPr>
        <w:tc>
          <w:tcPr>
            <w:tcW w:w="7225" w:type="dxa"/>
            <w:shd w:val="clear" w:color="auto" w:fill="F2F2F2"/>
          </w:tcPr>
          <w:p w14:paraId="2A548FE5" w14:textId="77777777" w:rsidR="00C07DCC" w:rsidRPr="004B5A70" w:rsidRDefault="00C07DCC" w:rsidP="00C87C19">
            <w:pPr>
              <w:pStyle w:val="NoSpacing"/>
            </w:pPr>
            <w:r w:rsidRPr="00A10D01">
              <w:rPr>
                <w:b/>
              </w:rPr>
              <w:t xml:space="preserve">Visual Art Supplies (Art room) e.g. </w:t>
            </w:r>
            <w:r w:rsidRPr="00A10D01">
              <w:t xml:space="preserve">specialist art, paints, paper, glue, wool, specialised markers and pens, pastels, pencils </w:t>
            </w:r>
            <w:r w:rsidRPr="00A10D01">
              <w:rPr>
                <w:szCs w:val="22"/>
                <w:lang w:eastAsia="en-AU"/>
              </w:rPr>
              <w:t>etc…</w:t>
            </w:r>
            <w:r w:rsidRPr="00A10D01">
              <w:t xml:space="preserve"> </w:t>
            </w:r>
            <w:r w:rsidRPr="00A10D01">
              <w:rPr>
                <w:bCs/>
              </w:rPr>
              <w:t>(includes but not limited to the above)</w:t>
            </w:r>
          </w:p>
        </w:tc>
        <w:tc>
          <w:tcPr>
            <w:tcW w:w="2469" w:type="dxa"/>
            <w:shd w:val="clear" w:color="auto" w:fill="F2F2F2"/>
          </w:tcPr>
          <w:p w14:paraId="09211BF0" w14:textId="77777777" w:rsidR="00C07DCC" w:rsidRPr="00A10D01" w:rsidRDefault="00C07DCC" w:rsidP="00C87C19">
            <w:pPr>
              <w:pStyle w:val="NoSpacing"/>
            </w:pPr>
          </w:p>
          <w:p w14:paraId="56396E33" w14:textId="77777777" w:rsidR="00C07DCC" w:rsidRPr="00A10D01" w:rsidRDefault="00C07DCC" w:rsidP="00C87C19">
            <w:pPr>
              <w:pStyle w:val="NoSpacing"/>
            </w:pPr>
          </w:p>
          <w:p w14:paraId="74457437" w14:textId="07D4C3BD" w:rsidR="00C07DCC" w:rsidRPr="00A10D01" w:rsidRDefault="00C07DCC" w:rsidP="00C87C19">
            <w:pPr>
              <w:pStyle w:val="NoSpacing"/>
            </w:pPr>
            <w:r w:rsidRPr="00A10D01">
              <w:t>$</w:t>
            </w:r>
            <w:r>
              <w:t xml:space="preserve"> </w:t>
            </w:r>
            <w:r w:rsidRPr="00A10D01">
              <w:t>3</w:t>
            </w:r>
            <w:r w:rsidR="001B47C2">
              <w:t>5.00</w:t>
            </w:r>
          </w:p>
        </w:tc>
      </w:tr>
      <w:tr w:rsidR="00C07DCC" w:rsidRPr="00A10D01" w14:paraId="79613DFF" w14:textId="77777777" w:rsidTr="00C87C19">
        <w:trPr>
          <w:trHeight w:val="347"/>
        </w:trPr>
        <w:tc>
          <w:tcPr>
            <w:tcW w:w="7225" w:type="dxa"/>
            <w:shd w:val="clear" w:color="auto" w:fill="F2F2F2"/>
          </w:tcPr>
          <w:p w14:paraId="32DB7CE6" w14:textId="77777777" w:rsidR="00C07DCC" w:rsidRPr="008937A1" w:rsidRDefault="00C07DCC" w:rsidP="00C87C19">
            <w:pPr>
              <w:pStyle w:val="NoSpacing"/>
              <w:rPr>
                <w:b/>
                <w:color w:val="FF0000"/>
              </w:rPr>
            </w:pPr>
            <w:r w:rsidRPr="008937A1">
              <w:rPr>
                <w:b/>
                <w:color w:val="FF0000"/>
              </w:rPr>
              <w:t xml:space="preserve">Year 6 Online Learning - </w:t>
            </w:r>
          </w:p>
          <w:p w14:paraId="29535108" w14:textId="77777777" w:rsidR="00C07DCC" w:rsidRPr="008937A1" w:rsidRDefault="00C07DCC" w:rsidP="00C87C19">
            <w:pPr>
              <w:pStyle w:val="ListParagraph"/>
              <w:numPr>
                <w:ilvl w:val="0"/>
                <w:numId w:val="6"/>
              </w:numPr>
              <w:spacing w:after="20" w:line="276" w:lineRule="auto"/>
              <w:rPr>
                <w:rFonts w:cstheme="minorHAnsi"/>
                <w:color w:val="FF0000"/>
              </w:rPr>
            </w:pPr>
            <w:r w:rsidRPr="008937A1">
              <w:rPr>
                <w:rFonts w:cstheme="minorHAnsi"/>
                <w:color w:val="FF0000"/>
              </w:rPr>
              <w:t>Mathletics ($9.00)</w:t>
            </w:r>
          </w:p>
          <w:p w14:paraId="68353237" w14:textId="10C3C727" w:rsidR="00C07DCC" w:rsidRPr="008937A1" w:rsidRDefault="00C07DCC" w:rsidP="00C87C19">
            <w:pPr>
              <w:pStyle w:val="ListParagraph"/>
              <w:numPr>
                <w:ilvl w:val="0"/>
                <w:numId w:val="6"/>
              </w:numPr>
              <w:spacing w:after="20" w:line="276" w:lineRule="auto"/>
              <w:rPr>
                <w:rFonts w:cstheme="minorHAnsi"/>
                <w:color w:val="FF0000"/>
              </w:rPr>
            </w:pPr>
            <w:proofErr w:type="spellStart"/>
            <w:r w:rsidRPr="008937A1">
              <w:rPr>
                <w:rFonts w:cstheme="minorHAnsi"/>
                <w:color w:val="FF0000"/>
              </w:rPr>
              <w:t>myON</w:t>
            </w:r>
            <w:proofErr w:type="spellEnd"/>
            <w:r w:rsidRPr="008937A1">
              <w:rPr>
                <w:rFonts w:cstheme="minorHAnsi"/>
                <w:color w:val="FF0000"/>
              </w:rPr>
              <w:t xml:space="preserve"> ($1</w:t>
            </w:r>
            <w:r w:rsidR="00FF555C">
              <w:rPr>
                <w:rFonts w:cstheme="minorHAnsi"/>
                <w:color w:val="FF0000"/>
              </w:rPr>
              <w:t>4.00</w:t>
            </w:r>
            <w:r w:rsidRPr="008937A1">
              <w:rPr>
                <w:rFonts w:cstheme="minorHAnsi"/>
                <w:color w:val="FF0000"/>
              </w:rPr>
              <w:t>)</w:t>
            </w:r>
          </w:p>
          <w:p w14:paraId="5BD4451D" w14:textId="77777777" w:rsidR="00C07DCC" w:rsidRPr="008937A1" w:rsidRDefault="00C07DCC" w:rsidP="00C87C19">
            <w:pPr>
              <w:pStyle w:val="ListParagraph"/>
              <w:numPr>
                <w:ilvl w:val="0"/>
                <w:numId w:val="6"/>
              </w:numPr>
              <w:spacing w:after="20" w:line="276" w:lineRule="auto"/>
              <w:rPr>
                <w:rFonts w:cstheme="minorHAnsi"/>
                <w:color w:val="FF0000"/>
              </w:rPr>
            </w:pPr>
            <w:r w:rsidRPr="008937A1">
              <w:rPr>
                <w:rFonts w:cstheme="minorHAnsi"/>
                <w:color w:val="FF0000"/>
              </w:rPr>
              <w:t>AR ($12.00)</w:t>
            </w:r>
          </w:p>
          <w:p w14:paraId="1DF25DB3" w14:textId="582F2D8B" w:rsidR="00C07DCC" w:rsidRPr="006D3F5A" w:rsidRDefault="00C07DCC" w:rsidP="006D3F5A">
            <w:pPr>
              <w:pStyle w:val="ListParagraph"/>
              <w:numPr>
                <w:ilvl w:val="0"/>
                <w:numId w:val="6"/>
              </w:numPr>
              <w:spacing w:after="20" w:line="276" w:lineRule="auto"/>
              <w:rPr>
                <w:rFonts w:cstheme="minorHAnsi"/>
                <w:color w:val="FF0000"/>
              </w:rPr>
            </w:pPr>
            <w:r w:rsidRPr="008937A1">
              <w:rPr>
                <w:rFonts w:cstheme="minorHAnsi"/>
                <w:color w:val="FF0000"/>
              </w:rPr>
              <w:t>Essential Assessment - Numeracy &amp; Literacy ($</w:t>
            </w:r>
            <w:r w:rsidR="00705D2B" w:rsidRPr="008937A1">
              <w:rPr>
                <w:rFonts w:cstheme="minorHAnsi"/>
                <w:color w:val="FF0000"/>
              </w:rPr>
              <w:t>15.00</w:t>
            </w:r>
            <w:r w:rsidRPr="008937A1">
              <w:rPr>
                <w:rFonts w:cstheme="minorHAnsi"/>
                <w:color w:val="FF0000"/>
              </w:rPr>
              <w:t xml:space="preserve">) </w:t>
            </w:r>
          </w:p>
          <w:p w14:paraId="76016D3F" w14:textId="77777777" w:rsidR="00C07DCC" w:rsidRPr="008937A1" w:rsidRDefault="00C07DCC" w:rsidP="00C87C19">
            <w:pPr>
              <w:pStyle w:val="ListParagraph"/>
              <w:numPr>
                <w:ilvl w:val="0"/>
                <w:numId w:val="6"/>
              </w:numPr>
              <w:spacing w:after="20" w:line="276" w:lineRule="auto"/>
              <w:rPr>
                <w:rFonts w:cstheme="minorHAnsi"/>
                <w:color w:val="FF0000"/>
              </w:rPr>
            </w:pPr>
            <w:r w:rsidRPr="008937A1">
              <w:rPr>
                <w:rFonts w:cstheme="minorHAnsi"/>
                <w:color w:val="FF0000"/>
              </w:rPr>
              <w:t>PAT ($3.50)</w:t>
            </w:r>
          </w:p>
          <w:p w14:paraId="2FC90632" w14:textId="77777777" w:rsidR="00C07DCC" w:rsidRPr="008937A1" w:rsidRDefault="00C07DCC" w:rsidP="00C87C19">
            <w:pPr>
              <w:pStyle w:val="ListParagraph"/>
              <w:numPr>
                <w:ilvl w:val="0"/>
                <w:numId w:val="6"/>
              </w:numPr>
              <w:spacing w:after="20" w:line="276" w:lineRule="auto"/>
              <w:rPr>
                <w:rFonts w:cstheme="minorHAnsi"/>
                <w:color w:val="FF0000"/>
              </w:rPr>
            </w:pPr>
            <w:proofErr w:type="spellStart"/>
            <w:r w:rsidRPr="008937A1">
              <w:rPr>
                <w:rFonts w:cstheme="minorHAnsi"/>
                <w:color w:val="FF0000"/>
              </w:rPr>
              <w:t>Softlink</w:t>
            </w:r>
            <w:proofErr w:type="spellEnd"/>
            <w:r w:rsidRPr="008937A1">
              <w:rPr>
                <w:rFonts w:cstheme="minorHAnsi"/>
                <w:color w:val="FF0000"/>
              </w:rPr>
              <w:t xml:space="preserve"> – Library ($5.80)</w:t>
            </w:r>
          </w:p>
          <w:p w14:paraId="4DFF6CD4" w14:textId="5EA27966" w:rsidR="00C07DCC" w:rsidRPr="008937A1" w:rsidRDefault="00C07DCC" w:rsidP="00AD23B4">
            <w:pPr>
              <w:pStyle w:val="ListParagraph"/>
              <w:spacing w:after="20" w:line="276" w:lineRule="auto"/>
              <w:rPr>
                <w:b/>
                <w:color w:val="FF0000"/>
              </w:rPr>
            </w:pPr>
          </w:p>
        </w:tc>
        <w:tc>
          <w:tcPr>
            <w:tcW w:w="2469" w:type="dxa"/>
            <w:shd w:val="clear" w:color="auto" w:fill="F2F2F2"/>
          </w:tcPr>
          <w:p w14:paraId="5AFED17D" w14:textId="77777777" w:rsidR="00C07DCC" w:rsidRPr="008937A1" w:rsidRDefault="00C07DCC" w:rsidP="00C87C19">
            <w:pPr>
              <w:pStyle w:val="NoSpacing"/>
              <w:rPr>
                <w:color w:val="FF0000"/>
              </w:rPr>
            </w:pPr>
          </w:p>
          <w:p w14:paraId="7CB78565" w14:textId="77777777" w:rsidR="00C07DCC" w:rsidRPr="008937A1" w:rsidRDefault="00C07DCC" w:rsidP="00C87C19">
            <w:pPr>
              <w:pStyle w:val="NoSpacing"/>
              <w:rPr>
                <w:color w:val="FF0000"/>
              </w:rPr>
            </w:pPr>
          </w:p>
          <w:p w14:paraId="27855D7E" w14:textId="77777777" w:rsidR="00C07DCC" w:rsidRPr="008937A1" w:rsidRDefault="00C07DCC" w:rsidP="00C87C19">
            <w:pPr>
              <w:pStyle w:val="NoSpacing"/>
              <w:rPr>
                <w:color w:val="FF0000"/>
              </w:rPr>
            </w:pPr>
          </w:p>
          <w:p w14:paraId="42607088" w14:textId="77777777" w:rsidR="00C07DCC" w:rsidRPr="008937A1" w:rsidRDefault="00C07DCC" w:rsidP="00C87C19">
            <w:pPr>
              <w:pStyle w:val="NoSpacing"/>
              <w:rPr>
                <w:color w:val="FF0000"/>
              </w:rPr>
            </w:pPr>
          </w:p>
          <w:p w14:paraId="08C9EF5F" w14:textId="77777777" w:rsidR="00C07DCC" w:rsidRPr="008937A1" w:rsidRDefault="00C07DCC" w:rsidP="00C87C19">
            <w:pPr>
              <w:pStyle w:val="NoSpacing"/>
              <w:rPr>
                <w:color w:val="FF0000"/>
              </w:rPr>
            </w:pPr>
          </w:p>
          <w:p w14:paraId="45F0BA72" w14:textId="77777777" w:rsidR="00C07DCC" w:rsidRPr="008937A1" w:rsidRDefault="00C07DCC" w:rsidP="00C87C19">
            <w:pPr>
              <w:pStyle w:val="NoSpacing"/>
              <w:rPr>
                <w:color w:val="FF0000"/>
              </w:rPr>
            </w:pPr>
          </w:p>
          <w:p w14:paraId="3F2D8453" w14:textId="77777777" w:rsidR="00C07DCC" w:rsidRPr="008937A1" w:rsidRDefault="00C07DCC" w:rsidP="00C87C19">
            <w:pPr>
              <w:pStyle w:val="NoSpacing"/>
              <w:rPr>
                <w:color w:val="FF0000"/>
              </w:rPr>
            </w:pPr>
          </w:p>
          <w:p w14:paraId="503A46FB" w14:textId="77777777" w:rsidR="00C07DCC" w:rsidRPr="008937A1" w:rsidRDefault="00C07DCC" w:rsidP="00C87C19">
            <w:pPr>
              <w:pStyle w:val="NoSpacing"/>
              <w:rPr>
                <w:color w:val="FF0000"/>
              </w:rPr>
            </w:pPr>
          </w:p>
          <w:p w14:paraId="66C1FB6D" w14:textId="77777777" w:rsidR="00C07DCC" w:rsidRPr="008937A1" w:rsidRDefault="00C07DCC" w:rsidP="00C87C19">
            <w:pPr>
              <w:pStyle w:val="NoSpacing"/>
              <w:rPr>
                <w:color w:val="FF0000"/>
              </w:rPr>
            </w:pPr>
          </w:p>
          <w:p w14:paraId="3AD7622F" w14:textId="77777777" w:rsidR="00C07DCC" w:rsidRPr="008937A1" w:rsidRDefault="00C07DCC" w:rsidP="00C87C19">
            <w:pPr>
              <w:pStyle w:val="NoSpacing"/>
              <w:rPr>
                <w:color w:val="FF0000"/>
              </w:rPr>
            </w:pPr>
          </w:p>
          <w:p w14:paraId="73DE79E4" w14:textId="77777777" w:rsidR="00C07DCC" w:rsidRPr="008937A1" w:rsidRDefault="00C07DCC" w:rsidP="00C87C19">
            <w:pPr>
              <w:pStyle w:val="NoSpacing"/>
              <w:rPr>
                <w:b/>
                <w:bCs/>
                <w:color w:val="FF0000"/>
              </w:rPr>
            </w:pPr>
          </w:p>
          <w:p w14:paraId="38F71158" w14:textId="1BDD2F5D" w:rsidR="00C07DCC" w:rsidRPr="008937A1" w:rsidRDefault="00C07DCC" w:rsidP="00C87C19">
            <w:pPr>
              <w:pStyle w:val="NoSpacing"/>
              <w:rPr>
                <w:color w:val="FF0000"/>
              </w:rPr>
            </w:pPr>
            <w:r w:rsidRPr="008937A1">
              <w:rPr>
                <w:color w:val="FF0000"/>
              </w:rPr>
              <w:t>$</w:t>
            </w:r>
            <w:r w:rsidR="006D3F5A">
              <w:rPr>
                <w:color w:val="FF0000"/>
              </w:rPr>
              <w:t>5</w:t>
            </w:r>
            <w:r w:rsidR="003B28C0">
              <w:rPr>
                <w:color w:val="FF0000"/>
              </w:rPr>
              <w:t>9.30</w:t>
            </w:r>
          </w:p>
        </w:tc>
      </w:tr>
      <w:tr w:rsidR="00C07DCC" w:rsidRPr="00A10D01" w14:paraId="57FCEDE6" w14:textId="77777777" w:rsidTr="00C87C19">
        <w:trPr>
          <w:trHeight w:val="21"/>
        </w:trPr>
        <w:tc>
          <w:tcPr>
            <w:tcW w:w="7225" w:type="dxa"/>
            <w:shd w:val="clear" w:color="auto" w:fill="F2F2F2"/>
          </w:tcPr>
          <w:p w14:paraId="22946875" w14:textId="77777777" w:rsidR="00C07DCC" w:rsidRPr="00A10D01" w:rsidRDefault="00C07DCC" w:rsidP="00C87C19">
            <w:pPr>
              <w:pStyle w:val="NoSpacing"/>
              <w:rPr>
                <w:b/>
                <w:color w:val="AF272F"/>
              </w:rPr>
            </w:pPr>
            <w:r w:rsidRPr="00A10D01">
              <w:rPr>
                <w:b/>
              </w:rPr>
              <w:t>ICT Device co contribution for 1 to 1 student access – Classroom, Robotics Lab &amp; Japanese</w:t>
            </w:r>
          </w:p>
        </w:tc>
        <w:tc>
          <w:tcPr>
            <w:tcW w:w="2469" w:type="dxa"/>
            <w:shd w:val="clear" w:color="auto" w:fill="F2F2F2"/>
          </w:tcPr>
          <w:p w14:paraId="32781E0E" w14:textId="77777777" w:rsidR="00C07DCC" w:rsidRPr="008937A1" w:rsidRDefault="00C07DCC" w:rsidP="00C87C19">
            <w:pPr>
              <w:pStyle w:val="NoSpacing"/>
              <w:rPr>
                <w:color w:val="FF0000"/>
              </w:rPr>
            </w:pPr>
          </w:p>
          <w:p w14:paraId="4525D8DA" w14:textId="26B1AA3C" w:rsidR="00C07DCC" w:rsidRPr="008937A1" w:rsidRDefault="00C07DCC" w:rsidP="00C87C19">
            <w:pPr>
              <w:pStyle w:val="NoSpacing"/>
              <w:rPr>
                <w:b/>
                <w:color w:val="FF0000"/>
              </w:rPr>
            </w:pPr>
            <w:r w:rsidRPr="008937A1">
              <w:rPr>
                <w:color w:val="FF0000"/>
              </w:rPr>
              <w:t>$</w:t>
            </w:r>
            <w:r w:rsidR="00DE0EB9">
              <w:rPr>
                <w:color w:val="FF0000"/>
              </w:rPr>
              <w:t>1</w:t>
            </w:r>
            <w:r w:rsidR="006D3F5A">
              <w:rPr>
                <w:color w:val="FF0000"/>
              </w:rPr>
              <w:t>7</w:t>
            </w:r>
            <w:r w:rsidR="00DE0EB9">
              <w:rPr>
                <w:color w:val="FF0000"/>
              </w:rPr>
              <w:t>5.00</w:t>
            </w:r>
          </w:p>
        </w:tc>
      </w:tr>
      <w:tr w:rsidR="00C07DCC" w:rsidRPr="00A10D01" w14:paraId="1400EBD2" w14:textId="77777777" w:rsidTr="00C87C19">
        <w:trPr>
          <w:trHeight w:val="21"/>
        </w:trPr>
        <w:tc>
          <w:tcPr>
            <w:tcW w:w="7225" w:type="dxa"/>
            <w:shd w:val="clear" w:color="auto" w:fill="F2F2F2"/>
          </w:tcPr>
          <w:p w14:paraId="1D3F6E11" w14:textId="453B4D90" w:rsidR="00C07DCC" w:rsidRPr="00652455" w:rsidRDefault="00C07DCC" w:rsidP="00C87C19">
            <w:pPr>
              <w:pStyle w:val="NoSpacing"/>
              <w:rPr>
                <w:b/>
                <w:color w:val="FF0000"/>
              </w:rPr>
            </w:pPr>
            <w:r w:rsidRPr="00652455">
              <w:rPr>
                <w:b/>
                <w:color w:val="FF0000"/>
                <w:sz w:val="36"/>
                <w:szCs w:val="36"/>
              </w:rPr>
              <w:t>Total</w:t>
            </w:r>
            <w:r w:rsidR="00652455">
              <w:rPr>
                <w:b/>
                <w:color w:val="FF0000"/>
                <w:sz w:val="36"/>
                <w:szCs w:val="36"/>
              </w:rPr>
              <w:t xml:space="preserve"> for 202</w:t>
            </w:r>
            <w:r w:rsidR="001B47C2">
              <w:rPr>
                <w:b/>
                <w:color w:val="FF0000"/>
                <w:sz w:val="36"/>
                <w:szCs w:val="36"/>
              </w:rPr>
              <w:t>6</w:t>
            </w:r>
          </w:p>
        </w:tc>
        <w:tc>
          <w:tcPr>
            <w:tcW w:w="2469" w:type="dxa"/>
            <w:shd w:val="clear" w:color="auto" w:fill="F2F2F2"/>
          </w:tcPr>
          <w:p w14:paraId="256E5007" w14:textId="7EA40BBF" w:rsidR="00C07DCC" w:rsidRPr="00190A23" w:rsidRDefault="00652455" w:rsidP="00C87C19">
            <w:pPr>
              <w:pStyle w:val="NoSpacing"/>
              <w:rPr>
                <w:b/>
                <w:bCs/>
                <w:color w:val="FF0000"/>
                <w:sz w:val="36"/>
                <w:szCs w:val="36"/>
              </w:rPr>
            </w:pPr>
            <w:r>
              <w:rPr>
                <w:b/>
                <w:bCs/>
                <w:color w:val="FF0000"/>
                <w:sz w:val="36"/>
                <w:szCs w:val="36"/>
              </w:rPr>
              <w:t>$</w:t>
            </w:r>
            <w:r w:rsidR="005B3861">
              <w:rPr>
                <w:b/>
                <w:bCs/>
                <w:color w:val="FF0000"/>
                <w:sz w:val="36"/>
                <w:szCs w:val="36"/>
              </w:rPr>
              <w:t>4</w:t>
            </w:r>
            <w:r w:rsidR="00C37380">
              <w:rPr>
                <w:b/>
                <w:bCs/>
                <w:color w:val="FF0000"/>
                <w:sz w:val="36"/>
                <w:szCs w:val="36"/>
              </w:rPr>
              <w:t>8</w:t>
            </w:r>
            <w:r w:rsidR="005B3861">
              <w:rPr>
                <w:b/>
                <w:bCs/>
                <w:color w:val="FF0000"/>
                <w:sz w:val="36"/>
                <w:szCs w:val="36"/>
              </w:rPr>
              <w:t>4.32</w:t>
            </w:r>
          </w:p>
        </w:tc>
      </w:tr>
    </w:tbl>
    <w:p w14:paraId="6491532E" w14:textId="63510A0D" w:rsidR="0092382A" w:rsidRPr="00A10D01" w:rsidRDefault="0092382A" w:rsidP="00BD70DA">
      <w:pPr>
        <w:pStyle w:val="Heading3"/>
        <w:rPr>
          <w:rFonts w:ascii="Calibri" w:hAnsi="Calibri" w:cs="Calibri"/>
          <w:sz w:val="6"/>
          <w:szCs w:val="6"/>
        </w:rPr>
      </w:pPr>
    </w:p>
    <w:p w14:paraId="59C4C90D" w14:textId="2489C55A" w:rsidR="006655A3" w:rsidRDefault="006655A3" w:rsidP="006655A3">
      <w:pPr>
        <w:rPr>
          <w:rFonts w:cstheme="minorHAnsi"/>
          <w:b/>
          <w:sz w:val="28"/>
          <w:szCs w:val="28"/>
        </w:rPr>
      </w:pPr>
    </w:p>
    <w:bookmarkEnd w:id="0"/>
    <w:p w14:paraId="3DAF5EC5" w14:textId="1BD99652" w:rsidR="006E6A6C" w:rsidRDefault="006E6A6C" w:rsidP="00753426">
      <w:pPr>
        <w:rPr>
          <w:rFonts w:ascii="Calibri" w:hAnsi="Calibri" w:cs="Calibri"/>
          <w:sz w:val="28"/>
          <w:szCs w:val="28"/>
        </w:rPr>
      </w:pPr>
    </w:p>
    <w:p w14:paraId="056888FB" w14:textId="165BB9B6" w:rsidR="00F06674" w:rsidRDefault="00F06674" w:rsidP="00753426">
      <w:pPr>
        <w:rPr>
          <w:rFonts w:ascii="Calibri" w:hAnsi="Calibri" w:cs="Calibri"/>
          <w:sz w:val="28"/>
          <w:szCs w:val="28"/>
        </w:rPr>
      </w:pPr>
    </w:p>
    <w:p w14:paraId="57F03B41" w14:textId="77777777" w:rsidR="00F06674" w:rsidRDefault="00F06674" w:rsidP="00753426">
      <w:pPr>
        <w:rPr>
          <w:rFonts w:ascii="Calibri" w:hAnsi="Calibri" w:cs="Calibri"/>
          <w:sz w:val="28"/>
          <w:szCs w:val="28"/>
        </w:rPr>
      </w:pPr>
    </w:p>
    <w:p w14:paraId="4B8A43ED" w14:textId="1B9852DB" w:rsidR="007816C8" w:rsidRPr="00A10D01" w:rsidRDefault="00A72445" w:rsidP="007816C8">
      <w:pPr>
        <w:pStyle w:val="Heading3"/>
        <w:rPr>
          <w:rFonts w:ascii="Calibri" w:hAnsi="Calibri" w:cs="Calibri"/>
          <w:sz w:val="6"/>
          <w:szCs w:val="6"/>
        </w:rPr>
      </w:pPr>
      <w:r>
        <w:rPr>
          <w:rFonts w:ascii="Calibri" w:hAnsi="Calibri" w:cs="Calibri"/>
          <w:sz w:val="28"/>
          <w:szCs w:val="28"/>
        </w:rPr>
        <w:lastRenderedPageBreak/>
        <w:t xml:space="preserve">Other Contributions </w:t>
      </w:r>
    </w:p>
    <w:p w14:paraId="6FD37C44" w14:textId="20568EE2" w:rsidR="00287C5B" w:rsidRPr="00A10D01" w:rsidRDefault="00F51605" w:rsidP="007816C8">
      <w:pPr>
        <w:rPr>
          <w:rFonts w:ascii="Calibri" w:hAnsi="Calibri" w:cs="Calibri"/>
          <w:szCs w:val="22"/>
        </w:rPr>
      </w:pPr>
      <w:r w:rsidRPr="00A10D01">
        <w:rPr>
          <w:rFonts w:ascii="Calibri" w:hAnsi="Calibri" w:cs="Calibri"/>
          <w:iCs/>
          <w:szCs w:val="22"/>
        </w:rPr>
        <w:t xml:space="preserve">Oakleigh South Primary School </w:t>
      </w:r>
      <w:r w:rsidR="007816C8" w:rsidRPr="00A10D01">
        <w:rPr>
          <w:rFonts w:ascii="Calibri" w:hAnsi="Calibri" w:cs="Calibri"/>
          <w:szCs w:val="22"/>
        </w:rPr>
        <w:t xml:space="preserve">continues to welcome your voluntary contributions to support our school. </w:t>
      </w:r>
    </w:p>
    <w:p w14:paraId="1632D4C4" w14:textId="2A7087E9" w:rsidR="00287C5B" w:rsidRPr="00A10D01" w:rsidRDefault="007816C8" w:rsidP="007816C8">
      <w:pPr>
        <w:rPr>
          <w:rFonts w:ascii="Calibri" w:hAnsi="Calibri" w:cs="Calibri"/>
          <w:szCs w:val="22"/>
        </w:rPr>
      </w:pPr>
      <w:r w:rsidRPr="00A10D01">
        <w:rPr>
          <w:rFonts w:ascii="Calibri" w:hAnsi="Calibri" w:cs="Calibri"/>
          <w:szCs w:val="22"/>
        </w:rPr>
        <w:t xml:space="preserve">You can make a general voluntary contribution that goes towards </w:t>
      </w:r>
      <w:proofErr w:type="gramStart"/>
      <w:r w:rsidRPr="00A10D01">
        <w:rPr>
          <w:rFonts w:ascii="Calibri" w:hAnsi="Calibri" w:cs="Calibri"/>
          <w:szCs w:val="22"/>
        </w:rPr>
        <w:t>all of</w:t>
      </w:r>
      <w:proofErr w:type="gramEnd"/>
      <w:r w:rsidRPr="00A10D01">
        <w:rPr>
          <w:rFonts w:ascii="Calibri" w:hAnsi="Calibri" w:cs="Calibri"/>
          <w:szCs w:val="22"/>
        </w:rPr>
        <w:t xml:space="preserve"> our school’s important priorities for </w:t>
      </w:r>
      <w:r w:rsidRPr="00A10D01">
        <w:rPr>
          <w:rFonts w:ascii="Calibri" w:hAnsi="Calibri" w:cs="Calibri"/>
          <w:iCs/>
          <w:szCs w:val="22"/>
        </w:rPr>
        <w:t>202</w:t>
      </w:r>
      <w:r w:rsidR="001B47C2">
        <w:rPr>
          <w:rFonts w:ascii="Calibri" w:hAnsi="Calibri" w:cs="Calibri"/>
          <w:iCs/>
          <w:szCs w:val="22"/>
        </w:rPr>
        <w:t>6</w:t>
      </w:r>
      <w:r w:rsidR="005A74E7" w:rsidRPr="00A10D01">
        <w:rPr>
          <w:rFonts w:ascii="Calibri" w:hAnsi="Calibri" w:cs="Calibri"/>
          <w:iCs/>
          <w:szCs w:val="22"/>
        </w:rPr>
        <w:t>,</w:t>
      </w:r>
      <w:r w:rsidRPr="00A10D01">
        <w:rPr>
          <w:rFonts w:ascii="Calibri" w:hAnsi="Calibri" w:cs="Calibri"/>
          <w:iCs/>
          <w:color w:val="FF0000"/>
          <w:szCs w:val="22"/>
        </w:rPr>
        <w:t xml:space="preserve"> </w:t>
      </w:r>
      <w:r w:rsidRPr="00A10D01">
        <w:rPr>
          <w:rFonts w:ascii="Calibri" w:hAnsi="Calibri" w:cs="Calibri"/>
          <w:szCs w:val="22"/>
        </w:rPr>
        <w:t xml:space="preserve">as well as providing additional activities and services for all students. </w:t>
      </w:r>
    </w:p>
    <w:p w14:paraId="4609D45D" w14:textId="66E5B07F" w:rsidR="007816C8" w:rsidRPr="00A10D01" w:rsidRDefault="007816C8" w:rsidP="007816C8">
      <w:pPr>
        <w:rPr>
          <w:rFonts w:ascii="Calibri" w:hAnsi="Calibri" w:cs="Calibri"/>
          <w:szCs w:val="22"/>
        </w:rPr>
      </w:pPr>
      <w:r w:rsidRPr="00A10D01">
        <w:rPr>
          <w:rFonts w:ascii="Calibri" w:hAnsi="Calibri" w:cs="Calibri"/>
          <w:szCs w:val="22"/>
        </w:rPr>
        <w:t xml:space="preserve">Your child will not be disadvantaged if you do not make a voluntary contribution. All records of voluntary contributions are kept confidential as well as your decision about whether to </w:t>
      </w:r>
      <w:proofErr w:type="gramStart"/>
      <w:r w:rsidRPr="00A10D01">
        <w:rPr>
          <w:rFonts w:ascii="Calibri" w:hAnsi="Calibri" w:cs="Calibri"/>
          <w:szCs w:val="22"/>
        </w:rPr>
        <w:t>make a contribution</w:t>
      </w:r>
      <w:proofErr w:type="gramEnd"/>
      <w:r w:rsidRPr="00A10D01">
        <w:rPr>
          <w:rFonts w:ascii="Calibri" w:hAnsi="Calibri" w:cs="Calibri"/>
          <w:szCs w:val="22"/>
        </w:rPr>
        <w:t xml:space="preserve"> or not.</w:t>
      </w:r>
    </w:p>
    <w:p w14:paraId="14B0EE14" w14:textId="77777777" w:rsidR="00C65248" w:rsidRPr="00A10D01" w:rsidRDefault="00C65248" w:rsidP="007816C8">
      <w:pPr>
        <w:rPr>
          <w:rFonts w:ascii="Calibri" w:hAnsi="Calibri" w:cs="Calibri"/>
          <w:sz w:val="24"/>
        </w:rPr>
      </w:pPr>
    </w:p>
    <w:tbl>
      <w:tblPr>
        <w:tblStyle w:val="TableGrid"/>
        <w:tblW w:w="5154" w:type="pct"/>
        <w:tblLayout w:type="fixed"/>
        <w:tblLook w:val="04A0" w:firstRow="1" w:lastRow="0" w:firstColumn="1" w:lastColumn="0" w:noHBand="0" w:noVBand="1"/>
      </w:tblPr>
      <w:tblGrid>
        <w:gridCol w:w="3801"/>
        <w:gridCol w:w="1066"/>
        <w:gridCol w:w="1068"/>
        <w:gridCol w:w="1066"/>
        <w:gridCol w:w="1675"/>
        <w:gridCol w:w="1980"/>
      </w:tblGrid>
      <w:tr w:rsidR="00842046" w:rsidRPr="00A10D01" w14:paraId="7B48DE81" w14:textId="77777777" w:rsidTr="008420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4" w:type="pct"/>
            <w:shd w:val="clear" w:color="auto" w:fill="C00000"/>
          </w:tcPr>
          <w:p w14:paraId="6F2EA786" w14:textId="3D976262" w:rsidR="00C65248" w:rsidRPr="00A10D01" w:rsidRDefault="00EE3FB4" w:rsidP="00CC5DEF">
            <w:pPr>
              <w:rPr>
                <w:rFonts w:ascii="Calibri" w:hAnsi="Calibri" w:cs="Calibri"/>
                <w:color w:val="auto"/>
                <w:sz w:val="22"/>
                <w:szCs w:val="22"/>
              </w:rPr>
            </w:pPr>
            <w:r>
              <w:rPr>
                <w:rFonts w:ascii="Calibri" w:hAnsi="Calibri" w:cs="Calibri"/>
                <w:sz w:val="22"/>
                <w:szCs w:val="22"/>
              </w:rPr>
              <w:t>Tax deductible</w:t>
            </w:r>
            <w:r w:rsidR="00C65248" w:rsidRPr="00A10D01">
              <w:rPr>
                <w:rFonts w:ascii="Calibri" w:hAnsi="Calibri" w:cs="Calibri"/>
                <w:sz w:val="22"/>
                <w:szCs w:val="22"/>
              </w:rPr>
              <w:t xml:space="preserve"> Contribution </w:t>
            </w:r>
          </w:p>
        </w:tc>
        <w:tc>
          <w:tcPr>
            <w:tcW w:w="500" w:type="pct"/>
            <w:shd w:val="clear" w:color="auto" w:fill="C00000"/>
          </w:tcPr>
          <w:p w14:paraId="6BDDC37A" w14:textId="2C27C0B7" w:rsidR="00C65248" w:rsidRPr="00A10D01" w:rsidRDefault="00C65248" w:rsidP="00CC5DEF">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2"/>
                <w:szCs w:val="22"/>
              </w:rPr>
            </w:pPr>
          </w:p>
        </w:tc>
        <w:tc>
          <w:tcPr>
            <w:tcW w:w="1787" w:type="pct"/>
            <w:gridSpan w:val="3"/>
            <w:shd w:val="clear" w:color="auto" w:fill="C00000"/>
          </w:tcPr>
          <w:p w14:paraId="35A10CA4" w14:textId="35E43524" w:rsidR="00C65248" w:rsidRPr="00A10D01" w:rsidRDefault="00842046" w:rsidP="00CC5DE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2"/>
                <w:szCs w:val="22"/>
              </w:rPr>
            </w:pPr>
            <w:r>
              <w:rPr>
                <w:rFonts w:ascii="Calibri" w:hAnsi="Calibri" w:cs="Calibri"/>
                <w:b w:val="0"/>
                <w:color w:val="auto"/>
                <w:sz w:val="22"/>
                <w:szCs w:val="22"/>
              </w:rPr>
              <w:t xml:space="preserve">Suggested amount </w:t>
            </w:r>
          </w:p>
        </w:tc>
        <w:tc>
          <w:tcPr>
            <w:tcW w:w="929" w:type="pct"/>
            <w:shd w:val="clear" w:color="auto" w:fill="C00000"/>
          </w:tcPr>
          <w:p w14:paraId="7E6ECA03" w14:textId="77777777" w:rsidR="00C65248" w:rsidRPr="00A10D01" w:rsidRDefault="00C65248" w:rsidP="00CC5DEF">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A10D01">
              <w:rPr>
                <w:rFonts w:ascii="Calibri" w:hAnsi="Calibri" w:cs="Calibri"/>
                <w:sz w:val="22"/>
                <w:szCs w:val="22"/>
              </w:rPr>
              <w:t>Amount</w:t>
            </w:r>
          </w:p>
        </w:tc>
      </w:tr>
      <w:tr w:rsidR="00C65248" w:rsidRPr="00A10D01" w14:paraId="7D4C0420" w14:textId="77777777" w:rsidTr="00CC5DEF">
        <w:tc>
          <w:tcPr>
            <w:cnfStyle w:val="001000000000" w:firstRow="0" w:lastRow="0" w:firstColumn="1" w:lastColumn="0" w:oddVBand="0" w:evenVBand="0" w:oddHBand="0" w:evenHBand="0" w:firstRowFirstColumn="0" w:firstRowLastColumn="0" w:lastRowFirstColumn="0" w:lastRowLastColumn="0"/>
            <w:tcW w:w="5000" w:type="pct"/>
            <w:gridSpan w:val="6"/>
          </w:tcPr>
          <w:p w14:paraId="358D0029" w14:textId="77777777" w:rsidR="00C65248" w:rsidRPr="00A10D01" w:rsidRDefault="00C65248" w:rsidP="00CC5DEF">
            <w:pPr>
              <w:rPr>
                <w:rFonts w:ascii="Calibri" w:hAnsi="Calibri" w:cs="Calibri"/>
                <w:sz w:val="22"/>
                <w:szCs w:val="22"/>
              </w:rPr>
            </w:pPr>
          </w:p>
        </w:tc>
      </w:tr>
      <w:tr w:rsidR="00842046" w:rsidRPr="00A10D01" w14:paraId="70C77C4F" w14:textId="77777777" w:rsidTr="00842046">
        <w:tc>
          <w:tcPr>
            <w:cnfStyle w:val="001000000000" w:firstRow="0" w:lastRow="0" w:firstColumn="1" w:lastColumn="0" w:oddVBand="0" w:evenVBand="0" w:oddHBand="0" w:evenHBand="0" w:firstRowFirstColumn="0" w:firstRowLastColumn="0" w:lastRowFirstColumn="0" w:lastRowLastColumn="0"/>
            <w:tcW w:w="1784" w:type="pct"/>
          </w:tcPr>
          <w:p w14:paraId="68473AA8" w14:textId="77777777" w:rsidR="00C65248" w:rsidRPr="00A10D01" w:rsidRDefault="00C65248" w:rsidP="00CC5DEF">
            <w:pPr>
              <w:spacing w:after="0"/>
              <w:contextualSpacing/>
              <w:rPr>
                <w:rFonts w:ascii="Calibri" w:hAnsi="Calibri" w:cs="Calibri"/>
                <w:iCs/>
                <w:sz w:val="22"/>
                <w:szCs w:val="22"/>
              </w:rPr>
            </w:pPr>
            <w:r w:rsidRPr="00A10D01">
              <w:rPr>
                <w:rFonts w:ascii="Calibri" w:hAnsi="Calibri" w:cs="Calibri"/>
                <w:iCs/>
                <w:sz w:val="22"/>
                <w:szCs w:val="22"/>
              </w:rPr>
              <w:t>Library Fund</w:t>
            </w:r>
          </w:p>
          <w:p w14:paraId="0FA222C4" w14:textId="77777777" w:rsidR="00C65248" w:rsidRPr="00A10D01" w:rsidRDefault="00C65248" w:rsidP="00CC5DEF">
            <w:pPr>
              <w:spacing w:after="0"/>
              <w:contextualSpacing/>
              <w:rPr>
                <w:rFonts w:ascii="Calibri" w:hAnsi="Calibri" w:cs="Calibri"/>
                <w:iCs/>
                <w:sz w:val="22"/>
                <w:szCs w:val="22"/>
              </w:rPr>
            </w:pPr>
          </w:p>
          <w:p w14:paraId="5A1C639C" w14:textId="77777777" w:rsidR="00C65248" w:rsidRPr="00A10D01" w:rsidRDefault="00C65248" w:rsidP="00CC5DEF">
            <w:pPr>
              <w:spacing w:after="0"/>
              <w:contextualSpacing/>
              <w:rPr>
                <w:rFonts w:ascii="Calibri" w:hAnsi="Calibri" w:cs="Calibri"/>
                <w:iCs/>
                <w:sz w:val="22"/>
                <w:szCs w:val="22"/>
              </w:rPr>
            </w:pPr>
          </w:p>
        </w:tc>
        <w:tc>
          <w:tcPr>
            <w:tcW w:w="500" w:type="pct"/>
          </w:tcPr>
          <w:p w14:paraId="0E265089" w14:textId="3F44E04B" w:rsidR="00C65248" w:rsidRPr="00A10D01" w:rsidRDefault="00842046" w:rsidP="00CC5DE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themeColor="text1"/>
                <w:sz w:val="22"/>
                <w:szCs w:val="22"/>
              </w:rPr>
            </w:pPr>
            <w:r>
              <w:rPr>
                <w:rFonts w:ascii="Calibri" w:hAnsi="Calibri" w:cs="Calibri"/>
                <w:iCs/>
                <w:color w:val="000000" w:themeColor="text1"/>
                <w:sz w:val="22"/>
                <w:szCs w:val="22"/>
              </w:rPr>
              <w:t>$50.00</w:t>
            </w:r>
          </w:p>
        </w:tc>
        <w:tc>
          <w:tcPr>
            <w:tcW w:w="501" w:type="pct"/>
          </w:tcPr>
          <w:p w14:paraId="6EEC4AB8" w14:textId="52BDF9A3" w:rsidR="00C65248" w:rsidRPr="00A10D01" w:rsidRDefault="00842046" w:rsidP="00CC5DE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themeColor="text1"/>
                <w:sz w:val="22"/>
                <w:szCs w:val="22"/>
              </w:rPr>
            </w:pPr>
            <w:r>
              <w:rPr>
                <w:rFonts w:ascii="Calibri" w:hAnsi="Calibri" w:cs="Calibri"/>
                <w:iCs/>
                <w:color w:val="000000" w:themeColor="text1"/>
                <w:sz w:val="22"/>
                <w:szCs w:val="22"/>
              </w:rPr>
              <w:t>$100.00</w:t>
            </w:r>
          </w:p>
        </w:tc>
        <w:tc>
          <w:tcPr>
            <w:tcW w:w="500" w:type="pct"/>
          </w:tcPr>
          <w:p w14:paraId="79FB6276" w14:textId="015CBF38" w:rsidR="00C65248" w:rsidRPr="00A10D01" w:rsidRDefault="00842046" w:rsidP="00CC5DE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themeColor="text1"/>
                <w:sz w:val="22"/>
                <w:szCs w:val="22"/>
              </w:rPr>
            </w:pPr>
            <w:r>
              <w:rPr>
                <w:rFonts w:ascii="Calibri" w:hAnsi="Calibri" w:cs="Calibri"/>
                <w:iCs/>
                <w:color w:val="000000" w:themeColor="text1"/>
                <w:sz w:val="22"/>
                <w:szCs w:val="22"/>
              </w:rPr>
              <w:t>$150.00</w:t>
            </w:r>
          </w:p>
        </w:tc>
        <w:tc>
          <w:tcPr>
            <w:tcW w:w="786" w:type="pct"/>
          </w:tcPr>
          <w:p w14:paraId="3BFD3F2E" w14:textId="188A6CA7" w:rsidR="00C65248" w:rsidRPr="00A10D01" w:rsidRDefault="00842046" w:rsidP="00CC5DEF">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themeColor="text1"/>
                <w:sz w:val="22"/>
                <w:szCs w:val="22"/>
              </w:rPr>
            </w:pPr>
            <w:proofErr w:type="gramStart"/>
            <w:r>
              <w:rPr>
                <w:rFonts w:ascii="Calibri" w:hAnsi="Calibri" w:cs="Calibri"/>
                <w:iCs/>
                <w:color w:val="000000" w:themeColor="text1"/>
                <w:sz w:val="22"/>
                <w:szCs w:val="22"/>
              </w:rPr>
              <w:t>Other</w:t>
            </w:r>
            <w:proofErr w:type="gramEnd"/>
            <w:r>
              <w:rPr>
                <w:rFonts w:ascii="Calibri" w:hAnsi="Calibri" w:cs="Calibri"/>
                <w:iCs/>
                <w:color w:val="000000" w:themeColor="text1"/>
                <w:sz w:val="22"/>
                <w:szCs w:val="22"/>
              </w:rPr>
              <w:t xml:space="preserve"> amount</w:t>
            </w:r>
          </w:p>
        </w:tc>
        <w:tc>
          <w:tcPr>
            <w:tcW w:w="929" w:type="pct"/>
          </w:tcPr>
          <w:p w14:paraId="7D6D9A5A" w14:textId="77777777" w:rsidR="00C65248" w:rsidRPr="00A10D01" w:rsidRDefault="00C65248" w:rsidP="00CC5DEF">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themeColor="text1"/>
                <w:sz w:val="22"/>
                <w:szCs w:val="22"/>
              </w:rPr>
            </w:pPr>
          </w:p>
        </w:tc>
      </w:tr>
      <w:tr w:rsidR="00046498" w:rsidRPr="00A10D01" w14:paraId="074AB1AF" w14:textId="77777777" w:rsidTr="00842046">
        <w:tc>
          <w:tcPr>
            <w:cnfStyle w:val="001000000000" w:firstRow="0" w:lastRow="0" w:firstColumn="1" w:lastColumn="0" w:oddVBand="0" w:evenVBand="0" w:oddHBand="0" w:evenHBand="0" w:firstRowFirstColumn="0" w:firstRowLastColumn="0" w:lastRowFirstColumn="0" w:lastRowLastColumn="0"/>
            <w:tcW w:w="4071" w:type="pct"/>
            <w:gridSpan w:val="5"/>
          </w:tcPr>
          <w:p w14:paraId="35F86173" w14:textId="77777777" w:rsidR="00046498" w:rsidRPr="00A10D01" w:rsidRDefault="00046498" w:rsidP="00046498">
            <w:pPr>
              <w:spacing w:after="0"/>
              <w:contextualSpacing/>
              <w:jc w:val="right"/>
              <w:rPr>
                <w:rFonts w:ascii="Calibri" w:hAnsi="Calibri" w:cs="Calibri"/>
                <w:sz w:val="22"/>
                <w:szCs w:val="22"/>
              </w:rPr>
            </w:pPr>
            <w:r w:rsidRPr="00A10D01">
              <w:rPr>
                <w:rFonts w:ascii="Calibri" w:hAnsi="Calibri" w:cs="Calibri"/>
                <w:b/>
                <w:sz w:val="22"/>
                <w:szCs w:val="22"/>
              </w:rPr>
              <w:t>TOTAL</w:t>
            </w:r>
          </w:p>
        </w:tc>
        <w:tc>
          <w:tcPr>
            <w:tcW w:w="929" w:type="pct"/>
          </w:tcPr>
          <w:p w14:paraId="14BF3B18" w14:textId="77777777" w:rsidR="00046498" w:rsidRPr="00A10D01" w:rsidRDefault="00046498" w:rsidP="000464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A10D01">
              <w:rPr>
                <w:rFonts w:ascii="Calibri" w:hAnsi="Calibri" w:cs="Calibri"/>
                <w:color w:val="000000" w:themeColor="text1"/>
                <w:sz w:val="22"/>
                <w:szCs w:val="22"/>
              </w:rPr>
              <w:t>$</w:t>
            </w:r>
          </w:p>
        </w:tc>
      </w:tr>
    </w:tbl>
    <w:p w14:paraId="67EE2FF2" w14:textId="739C269B" w:rsidR="00C65248" w:rsidRPr="00A10D01" w:rsidRDefault="00C65248" w:rsidP="007816C8">
      <w:pPr>
        <w:rPr>
          <w:rFonts w:ascii="Calibri" w:hAnsi="Calibri" w:cs="Calibri"/>
          <w:sz w:val="24"/>
        </w:rPr>
      </w:pPr>
    </w:p>
    <w:p w14:paraId="2545824C" w14:textId="27284FBD" w:rsidR="00C65248" w:rsidRPr="00F367CC" w:rsidRDefault="005B6349" w:rsidP="007816C8">
      <w:pPr>
        <w:rPr>
          <w:rFonts w:ascii="Calibri" w:hAnsi="Calibri" w:cs="Calibri"/>
          <w:color w:val="FF0000"/>
          <w:sz w:val="24"/>
        </w:rPr>
      </w:pPr>
      <w:r>
        <w:rPr>
          <w:rFonts w:ascii="Calibri" w:hAnsi="Calibri" w:cs="Calibri"/>
          <w:sz w:val="24"/>
        </w:rPr>
        <w:t xml:space="preserve">Information on how to contribute to the </w:t>
      </w:r>
      <w:proofErr w:type="gramStart"/>
      <w:r>
        <w:rPr>
          <w:rFonts w:ascii="Calibri" w:hAnsi="Calibri" w:cs="Calibri"/>
          <w:sz w:val="24"/>
        </w:rPr>
        <w:t>Library</w:t>
      </w:r>
      <w:proofErr w:type="gramEnd"/>
      <w:r>
        <w:rPr>
          <w:rFonts w:ascii="Calibri" w:hAnsi="Calibri" w:cs="Calibri"/>
          <w:sz w:val="24"/>
        </w:rPr>
        <w:t xml:space="preserve"> fund for 202</w:t>
      </w:r>
      <w:r w:rsidR="001B47C2">
        <w:rPr>
          <w:rFonts w:ascii="Calibri" w:hAnsi="Calibri" w:cs="Calibri"/>
          <w:sz w:val="24"/>
        </w:rPr>
        <w:t>6</w:t>
      </w:r>
      <w:r>
        <w:rPr>
          <w:rFonts w:ascii="Calibri" w:hAnsi="Calibri" w:cs="Calibri"/>
          <w:sz w:val="24"/>
        </w:rPr>
        <w:t xml:space="preserve"> will be sent to all parents at the beginning of the school year. </w:t>
      </w:r>
    </w:p>
    <w:p w14:paraId="544ECE0B" w14:textId="7B81129B" w:rsidR="00C65248" w:rsidRPr="00A10D01" w:rsidRDefault="00C65248" w:rsidP="007816C8">
      <w:pPr>
        <w:rPr>
          <w:rFonts w:ascii="Calibri" w:hAnsi="Calibri" w:cs="Calibri"/>
          <w:sz w:val="24"/>
        </w:rPr>
      </w:pPr>
    </w:p>
    <w:p w14:paraId="21B3C197" w14:textId="2F5ECCCD" w:rsidR="00C65248" w:rsidRPr="00A10D01" w:rsidRDefault="00C65248" w:rsidP="007816C8">
      <w:pPr>
        <w:rPr>
          <w:rFonts w:ascii="Calibri" w:hAnsi="Calibri" w:cs="Calibri"/>
          <w:sz w:val="24"/>
        </w:rPr>
      </w:pPr>
    </w:p>
    <w:p w14:paraId="62E3A146" w14:textId="717536D1" w:rsidR="00C65248" w:rsidRPr="00A10D01" w:rsidRDefault="00C65248" w:rsidP="007816C8">
      <w:pPr>
        <w:rPr>
          <w:rFonts w:ascii="Calibri" w:hAnsi="Calibri" w:cs="Calibri"/>
          <w:sz w:val="24"/>
        </w:rPr>
      </w:pPr>
    </w:p>
    <w:p w14:paraId="38C4EFE7" w14:textId="1C74D798" w:rsidR="00C65248" w:rsidRPr="00A10D01" w:rsidRDefault="00C65248" w:rsidP="007816C8">
      <w:pPr>
        <w:rPr>
          <w:rFonts w:ascii="Calibri" w:hAnsi="Calibri" w:cs="Calibri"/>
          <w:sz w:val="24"/>
        </w:rPr>
      </w:pPr>
    </w:p>
    <w:p w14:paraId="497FB41D" w14:textId="66CB19A4" w:rsidR="00C65248" w:rsidRPr="00A10D01" w:rsidRDefault="00F367CC" w:rsidP="00F367CC">
      <w:pPr>
        <w:tabs>
          <w:tab w:val="left" w:pos="2295"/>
        </w:tabs>
        <w:rPr>
          <w:rFonts w:ascii="Calibri" w:hAnsi="Calibri" w:cs="Calibri"/>
          <w:sz w:val="24"/>
        </w:rPr>
      </w:pPr>
      <w:r>
        <w:rPr>
          <w:rFonts w:ascii="Calibri" w:hAnsi="Calibri" w:cs="Calibri"/>
          <w:sz w:val="24"/>
        </w:rPr>
        <w:tab/>
      </w:r>
    </w:p>
    <w:p w14:paraId="528D5497" w14:textId="23D426DD" w:rsidR="00C65248" w:rsidRPr="00A10D01" w:rsidRDefault="00C65248" w:rsidP="007816C8">
      <w:pPr>
        <w:rPr>
          <w:rFonts w:ascii="Calibri" w:hAnsi="Calibri" w:cs="Calibri"/>
          <w:sz w:val="24"/>
        </w:rPr>
      </w:pPr>
    </w:p>
    <w:p w14:paraId="1CE3A9F4" w14:textId="4D3FD494" w:rsidR="00C65248" w:rsidRPr="00A10D01" w:rsidRDefault="00C65248" w:rsidP="007816C8">
      <w:pPr>
        <w:rPr>
          <w:rFonts w:ascii="Calibri" w:hAnsi="Calibri" w:cs="Calibri"/>
          <w:sz w:val="24"/>
        </w:rPr>
      </w:pPr>
    </w:p>
    <w:p w14:paraId="24CB1665" w14:textId="16AEE1C5" w:rsidR="00C65248" w:rsidRPr="00A10D01" w:rsidRDefault="00C65248" w:rsidP="007816C8">
      <w:pPr>
        <w:rPr>
          <w:rFonts w:ascii="Calibri" w:hAnsi="Calibri" w:cs="Calibri"/>
          <w:sz w:val="24"/>
        </w:rPr>
      </w:pPr>
    </w:p>
    <w:p w14:paraId="4E17FA16" w14:textId="106EE4BB" w:rsidR="00C65248" w:rsidRDefault="00C65248" w:rsidP="007816C8">
      <w:pPr>
        <w:rPr>
          <w:rFonts w:ascii="Calibri" w:hAnsi="Calibri" w:cs="Calibri"/>
          <w:sz w:val="24"/>
        </w:rPr>
      </w:pPr>
    </w:p>
    <w:p w14:paraId="09499F65" w14:textId="77777777" w:rsidR="00F367CC" w:rsidRDefault="00F367CC" w:rsidP="007816C8">
      <w:pPr>
        <w:rPr>
          <w:rFonts w:ascii="Calibri" w:hAnsi="Calibri" w:cs="Calibri"/>
          <w:sz w:val="24"/>
        </w:rPr>
      </w:pPr>
    </w:p>
    <w:p w14:paraId="2E85B69D" w14:textId="5ABB6373" w:rsidR="00842046" w:rsidRDefault="00842046" w:rsidP="007816C8">
      <w:pPr>
        <w:rPr>
          <w:rFonts w:ascii="Calibri" w:hAnsi="Calibri" w:cs="Calibri"/>
          <w:sz w:val="24"/>
        </w:rPr>
      </w:pPr>
    </w:p>
    <w:p w14:paraId="61E31861" w14:textId="77777777" w:rsidR="00842046" w:rsidRPr="00A10D01" w:rsidRDefault="00842046" w:rsidP="007816C8">
      <w:pPr>
        <w:rPr>
          <w:rFonts w:ascii="Calibri" w:hAnsi="Calibri" w:cs="Calibri"/>
          <w:sz w:val="24"/>
        </w:rPr>
      </w:pPr>
    </w:p>
    <w:p w14:paraId="6ECAF788" w14:textId="65E2E8B1" w:rsidR="00C65248" w:rsidRPr="00A10D01" w:rsidRDefault="00C65248" w:rsidP="007816C8">
      <w:pPr>
        <w:rPr>
          <w:rFonts w:ascii="Calibri" w:hAnsi="Calibri" w:cs="Calibri"/>
          <w:sz w:val="24"/>
        </w:rPr>
      </w:pPr>
    </w:p>
    <w:p w14:paraId="4D05B447" w14:textId="17A73090" w:rsidR="00C65248" w:rsidRDefault="00C65248" w:rsidP="007816C8">
      <w:pPr>
        <w:rPr>
          <w:rFonts w:ascii="Calibri" w:hAnsi="Calibri" w:cs="Calibri"/>
          <w:sz w:val="24"/>
        </w:rPr>
      </w:pPr>
    </w:p>
    <w:p w14:paraId="03FEC548" w14:textId="7BBBC34B" w:rsidR="003E21F9" w:rsidRDefault="003E21F9" w:rsidP="007816C8">
      <w:pPr>
        <w:rPr>
          <w:rFonts w:ascii="Calibri" w:hAnsi="Calibri" w:cs="Calibri"/>
          <w:sz w:val="24"/>
        </w:rPr>
      </w:pPr>
    </w:p>
    <w:p w14:paraId="6D4018A4" w14:textId="4EFE4A48" w:rsidR="00794FCC" w:rsidRDefault="00794FCC" w:rsidP="007816C8">
      <w:pPr>
        <w:rPr>
          <w:rFonts w:ascii="Calibri" w:hAnsi="Calibri" w:cs="Calibri"/>
          <w:sz w:val="24"/>
        </w:rPr>
      </w:pPr>
    </w:p>
    <w:p w14:paraId="0C748BFE" w14:textId="6E2B4EF6" w:rsidR="00794FCC" w:rsidRDefault="00794FCC" w:rsidP="007816C8">
      <w:pPr>
        <w:rPr>
          <w:rFonts w:ascii="Calibri" w:hAnsi="Calibri" w:cs="Calibri"/>
          <w:sz w:val="24"/>
        </w:rPr>
      </w:pPr>
    </w:p>
    <w:p w14:paraId="0E811C58" w14:textId="0A2921E1" w:rsidR="00794FCC" w:rsidRDefault="00794FCC" w:rsidP="007816C8">
      <w:pPr>
        <w:rPr>
          <w:rFonts w:ascii="Calibri" w:hAnsi="Calibri" w:cs="Calibri"/>
          <w:sz w:val="24"/>
        </w:rPr>
      </w:pPr>
    </w:p>
    <w:p w14:paraId="67057A45" w14:textId="77777777" w:rsidR="00794FCC" w:rsidRDefault="00794FCC" w:rsidP="007816C8">
      <w:pPr>
        <w:rPr>
          <w:rFonts w:ascii="Calibri" w:hAnsi="Calibri" w:cs="Calibri"/>
          <w:sz w:val="24"/>
        </w:rPr>
      </w:pPr>
    </w:p>
    <w:p w14:paraId="56920F08" w14:textId="3C577E2C" w:rsidR="003E21F9" w:rsidRDefault="003E21F9" w:rsidP="007816C8">
      <w:pPr>
        <w:rPr>
          <w:rFonts w:ascii="Calibri" w:hAnsi="Calibri" w:cs="Calibri"/>
          <w:sz w:val="24"/>
        </w:rPr>
      </w:pPr>
    </w:p>
    <w:p w14:paraId="4C7FDEF6" w14:textId="0ACB03F2" w:rsidR="00C65248" w:rsidRPr="00A10D01" w:rsidRDefault="00C65248" w:rsidP="00130B15">
      <w:pPr>
        <w:jc w:val="right"/>
        <w:rPr>
          <w:rFonts w:ascii="Calibri" w:hAnsi="Calibri" w:cs="Calibri"/>
          <w:sz w:val="24"/>
        </w:rPr>
      </w:pPr>
    </w:p>
    <w:p w14:paraId="2A663B4E" w14:textId="77777777" w:rsidR="00753426" w:rsidRDefault="00753426" w:rsidP="009527E5">
      <w:pPr>
        <w:pStyle w:val="Heading3"/>
        <w:rPr>
          <w:rFonts w:ascii="Calibri" w:hAnsi="Calibri" w:cs="Calibri"/>
          <w:sz w:val="28"/>
          <w:szCs w:val="28"/>
        </w:rPr>
      </w:pPr>
    </w:p>
    <w:p w14:paraId="07C25E59" w14:textId="5A7089E0" w:rsidR="009527E5" w:rsidRPr="00A10D01" w:rsidRDefault="00A22601" w:rsidP="009527E5">
      <w:pPr>
        <w:pStyle w:val="Heading3"/>
        <w:rPr>
          <w:rFonts w:ascii="Calibri" w:hAnsi="Calibri" w:cs="Calibri"/>
          <w:color w:val="FF0000"/>
          <w:sz w:val="28"/>
          <w:szCs w:val="28"/>
        </w:rPr>
      </w:pPr>
      <w:r>
        <w:rPr>
          <w:rFonts w:ascii="Calibri" w:hAnsi="Calibri" w:cs="Calibri"/>
          <w:sz w:val="28"/>
          <w:szCs w:val="28"/>
        </w:rPr>
        <w:t>Extra-Curricular Items and Activities -</w:t>
      </w:r>
      <w:r w:rsidR="00415D28" w:rsidRPr="00A10D01">
        <w:rPr>
          <w:rFonts w:ascii="Calibri" w:hAnsi="Calibri" w:cs="Calibri"/>
          <w:sz w:val="28"/>
          <w:szCs w:val="28"/>
        </w:rPr>
        <w:t xml:space="preserve"> </w:t>
      </w:r>
      <w:r w:rsidR="00415D28" w:rsidRPr="00A10D01">
        <w:rPr>
          <w:rFonts w:ascii="Calibri" w:hAnsi="Calibri" w:cs="Calibri"/>
          <w:color w:val="FF0000"/>
          <w:sz w:val="28"/>
          <w:szCs w:val="28"/>
        </w:rPr>
        <w:t>costs to be paid throughout the year</w:t>
      </w:r>
    </w:p>
    <w:p w14:paraId="46AA3175" w14:textId="5030A3C9" w:rsidR="009527E5" w:rsidRPr="00A10D01" w:rsidRDefault="007D671C" w:rsidP="009527E5">
      <w:pPr>
        <w:pStyle w:val="Heading3"/>
        <w:rPr>
          <w:rFonts w:ascii="Calibri" w:hAnsi="Calibri" w:cs="Calibri"/>
          <w:b w:val="0"/>
          <w:sz w:val="22"/>
          <w:szCs w:val="22"/>
        </w:rPr>
      </w:pPr>
      <w:r w:rsidRPr="00A10D01">
        <w:rPr>
          <w:rFonts w:ascii="Calibri" w:hAnsi="Calibri" w:cs="Calibri"/>
          <w:b w:val="0"/>
          <w:sz w:val="22"/>
          <w:szCs w:val="22"/>
        </w:rPr>
        <w:t xml:space="preserve">Oakleigh South </w:t>
      </w:r>
      <w:r w:rsidR="009527E5" w:rsidRPr="00A10D01">
        <w:rPr>
          <w:rFonts w:ascii="Calibri" w:hAnsi="Calibri" w:cs="Calibri"/>
          <w:b w:val="0"/>
          <w:sz w:val="22"/>
          <w:szCs w:val="22"/>
        </w:rPr>
        <w:t xml:space="preserve">Primary School offers a range of optional items and activities that </w:t>
      </w:r>
      <w:r w:rsidR="009D675B">
        <w:rPr>
          <w:rFonts w:ascii="Calibri" w:hAnsi="Calibri" w:cs="Calibri"/>
          <w:b w:val="0"/>
          <w:sz w:val="22"/>
          <w:szCs w:val="22"/>
        </w:rPr>
        <w:t xml:space="preserve">enhance or broaden the schooling experience of students and are above and beyond what the school provides </w:t>
      </w:r>
      <w:proofErr w:type="gramStart"/>
      <w:r w:rsidR="009D675B">
        <w:rPr>
          <w:rFonts w:ascii="Calibri" w:hAnsi="Calibri" w:cs="Calibri"/>
          <w:b w:val="0"/>
          <w:sz w:val="22"/>
          <w:szCs w:val="22"/>
        </w:rPr>
        <w:t>in order to</w:t>
      </w:r>
      <w:proofErr w:type="gramEnd"/>
      <w:r w:rsidR="009D675B">
        <w:rPr>
          <w:rFonts w:ascii="Calibri" w:hAnsi="Calibri" w:cs="Calibri"/>
          <w:b w:val="0"/>
          <w:sz w:val="22"/>
          <w:szCs w:val="22"/>
        </w:rPr>
        <w:t xml:space="preserve"> deliver the Curriculum.  These are provided on a user pays basis. </w:t>
      </w:r>
      <w:r w:rsidR="009527E5" w:rsidRPr="00A10D01">
        <w:rPr>
          <w:rFonts w:ascii="Calibri" w:hAnsi="Calibri" w:cs="Calibri"/>
          <w:b w:val="0"/>
          <w:sz w:val="22"/>
          <w:szCs w:val="22"/>
        </w:rPr>
        <w:t xml:space="preserve"> These activities include but are not limited to </w:t>
      </w:r>
      <w:r w:rsidR="003008CC" w:rsidRPr="00A10D01">
        <w:rPr>
          <w:rFonts w:ascii="Calibri" w:hAnsi="Calibri" w:cs="Calibri"/>
          <w:b w:val="0"/>
          <w:sz w:val="22"/>
          <w:szCs w:val="22"/>
        </w:rPr>
        <w:t xml:space="preserve">the activities </w:t>
      </w:r>
      <w:r w:rsidR="00F654E1">
        <w:rPr>
          <w:rFonts w:ascii="Calibri" w:hAnsi="Calibri" w:cs="Calibri"/>
          <w:b w:val="0"/>
          <w:sz w:val="22"/>
          <w:szCs w:val="22"/>
        </w:rPr>
        <w:t>and</w:t>
      </w:r>
      <w:r w:rsidR="003008CC" w:rsidRPr="00A10D01">
        <w:rPr>
          <w:rFonts w:ascii="Calibri" w:hAnsi="Calibri" w:cs="Calibri"/>
          <w:b w:val="0"/>
          <w:sz w:val="22"/>
          <w:szCs w:val="22"/>
        </w:rPr>
        <w:t xml:space="preserve"> items listed in the table below</w:t>
      </w:r>
      <w:r w:rsidR="00820BFE">
        <w:rPr>
          <w:rFonts w:ascii="Calibri" w:hAnsi="Calibri" w:cs="Calibri"/>
          <w:b w:val="0"/>
          <w:sz w:val="22"/>
          <w:szCs w:val="22"/>
        </w:rPr>
        <w:t>.</w:t>
      </w:r>
    </w:p>
    <w:p w14:paraId="69B645FB" w14:textId="0D5BD113" w:rsidR="003008CC" w:rsidRPr="00A10D01" w:rsidRDefault="003008CC" w:rsidP="003008CC"/>
    <w:tbl>
      <w:tblPr>
        <w:tblStyle w:val="TableGrid"/>
        <w:tblW w:w="5006" w:type="pct"/>
        <w:tblLayout w:type="fixed"/>
        <w:tblLook w:val="04A0" w:firstRow="1" w:lastRow="0" w:firstColumn="1" w:lastColumn="0" w:noHBand="0" w:noVBand="1"/>
      </w:tblPr>
      <w:tblGrid>
        <w:gridCol w:w="7914"/>
        <w:gridCol w:w="2436"/>
      </w:tblGrid>
      <w:tr w:rsidR="003008CC" w:rsidRPr="00A10D01" w14:paraId="169C5037" w14:textId="77777777" w:rsidTr="003008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pct"/>
            <w:shd w:val="clear" w:color="auto" w:fill="C00000"/>
          </w:tcPr>
          <w:p w14:paraId="1DB9E2E2" w14:textId="149CAD4B" w:rsidR="003008CC" w:rsidRPr="00A10D01" w:rsidRDefault="00A22601" w:rsidP="003008CC">
            <w:pPr>
              <w:rPr>
                <w:rFonts w:ascii="Calibri" w:hAnsi="Calibri" w:cs="Calibri"/>
                <w:color w:val="auto"/>
                <w:sz w:val="22"/>
                <w:szCs w:val="22"/>
              </w:rPr>
            </w:pPr>
            <w:r>
              <w:rPr>
                <w:rFonts w:ascii="Calibri" w:hAnsi="Calibri" w:cs="Calibri"/>
                <w:sz w:val="22"/>
                <w:szCs w:val="22"/>
              </w:rPr>
              <w:t xml:space="preserve">Extra-Curricular Items and Activities </w:t>
            </w:r>
            <w:r w:rsidR="003008CC" w:rsidRPr="00A10D01">
              <w:rPr>
                <w:rFonts w:ascii="Calibri" w:hAnsi="Calibri" w:cs="Calibri"/>
                <w:sz w:val="22"/>
                <w:szCs w:val="22"/>
              </w:rPr>
              <w:t xml:space="preserve"> </w:t>
            </w:r>
          </w:p>
        </w:tc>
        <w:tc>
          <w:tcPr>
            <w:tcW w:w="1177" w:type="pct"/>
            <w:shd w:val="clear" w:color="auto" w:fill="C00000"/>
          </w:tcPr>
          <w:p w14:paraId="7F41B3D1" w14:textId="77777777" w:rsidR="003008CC" w:rsidRPr="00A10D01" w:rsidRDefault="003008CC" w:rsidP="003008CC">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A10D01">
              <w:rPr>
                <w:rFonts w:ascii="Calibri" w:hAnsi="Calibri" w:cs="Calibri"/>
                <w:sz w:val="22"/>
                <w:szCs w:val="22"/>
              </w:rPr>
              <w:t>Amount</w:t>
            </w:r>
          </w:p>
        </w:tc>
      </w:tr>
      <w:tr w:rsidR="003008CC" w:rsidRPr="00A10D01" w14:paraId="6696791D" w14:textId="77777777" w:rsidTr="003008CC">
        <w:tc>
          <w:tcPr>
            <w:cnfStyle w:val="001000000000" w:firstRow="0" w:lastRow="0" w:firstColumn="1" w:lastColumn="0" w:oddVBand="0" w:evenVBand="0" w:oddHBand="0" w:evenHBand="0" w:firstRowFirstColumn="0" w:firstRowLastColumn="0" w:lastRowFirstColumn="0" w:lastRowLastColumn="0"/>
            <w:tcW w:w="3823" w:type="pct"/>
          </w:tcPr>
          <w:p w14:paraId="05BE080E" w14:textId="531903B8" w:rsidR="003008CC" w:rsidRPr="00A10D01" w:rsidRDefault="003008CC" w:rsidP="003008CC">
            <w:pPr>
              <w:spacing w:after="0"/>
              <w:contextualSpacing/>
              <w:rPr>
                <w:rFonts w:ascii="Calibri" w:hAnsi="Calibri" w:cs="Calibri"/>
                <w:iCs/>
                <w:sz w:val="22"/>
                <w:szCs w:val="22"/>
              </w:rPr>
            </w:pPr>
            <w:r w:rsidRPr="00A10D01">
              <w:rPr>
                <w:rFonts w:ascii="Calibri" w:hAnsi="Calibri" w:cs="Calibri"/>
                <w:iCs/>
                <w:sz w:val="22"/>
                <w:szCs w:val="22"/>
              </w:rPr>
              <w:t>Optional camps, excursions, incursions and special events as scheduled throughout 20</w:t>
            </w:r>
            <w:r w:rsidR="00820BFE">
              <w:rPr>
                <w:rFonts w:ascii="Calibri" w:hAnsi="Calibri" w:cs="Calibri"/>
                <w:iCs/>
                <w:sz w:val="22"/>
                <w:szCs w:val="22"/>
              </w:rPr>
              <w:t>2</w:t>
            </w:r>
            <w:r w:rsidR="00803E2E">
              <w:rPr>
                <w:rFonts w:ascii="Calibri" w:hAnsi="Calibri" w:cs="Calibri"/>
                <w:iCs/>
                <w:sz w:val="22"/>
                <w:szCs w:val="22"/>
              </w:rPr>
              <w:t>6</w:t>
            </w:r>
            <w:r w:rsidRPr="00A10D01">
              <w:rPr>
                <w:rFonts w:ascii="Calibri" w:hAnsi="Calibri" w:cs="Calibri"/>
                <w:iCs/>
                <w:sz w:val="22"/>
                <w:szCs w:val="22"/>
              </w:rPr>
              <w:t xml:space="preserve">. The cost of these activities will be advised throughout the year. </w:t>
            </w:r>
            <w:r w:rsidRPr="00A10D01">
              <w:rPr>
                <w:rFonts w:ascii="Calibri" w:hAnsi="Calibri" w:cs="Calibri"/>
                <w:b/>
                <w:iCs/>
                <w:sz w:val="22"/>
                <w:szCs w:val="22"/>
              </w:rPr>
              <w:t xml:space="preserve">Below prices are approximates only. </w:t>
            </w:r>
          </w:p>
        </w:tc>
        <w:tc>
          <w:tcPr>
            <w:tcW w:w="1177" w:type="pct"/>
          </w:tcPr>
          <w:p w14:paraId="6647ABCB" w14:textId="77777777" w:rsidR="003008CC" w:rsidRPr="00A10D01" w:rsidRDefault="003008CC" w:rsidP="003008CC">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themeColor="text1"/>
                <w:sz w:val="22"/>
                <w:szCs w:val="22"/>
              </w:rPr>
            </w:pPr>
            <w:r w:rsidRPr="00A10D01">
              <w:rPr>
                <w:rFonts w:ascii="Calibri" w:hAnsi="Calibri" w:cs="Calibri"/>
                <w:iCs/>
                <w:color w:val="000000" w:themeColor="text1"/>
                <w:sz w:val="22"/>
                <w:szCs w:val="22"/>
              </w:rPr>
              <w:t>To be advised</w:t>
            </w:r>
          </w:p>
        </w:tc>
      </w:tr>
      <w:tr w:rsidR="003008CC" w:rsidRPr="00A10D01" w14:paraId="44ED38FF" w14:textId="77777777" w:rsidTr="003008CC">
        <w:tc>
          <w:tcPr>
            <w:cnfStyle w:val="001000000000" w:firstRow="0" w:lastRow="0" w:firstColumn="1" w:lastColumn="0" w:oddVBand="0" w:evenVBand="0" w:oddHBand="0" w:evenHBand="0" w:firstRowFirstColumn="0" w:firstRowLastColumn="0" w:lastRowFirstColumn="0" w:lastRowLastColumn="0"/>
            <w:tcW w:w="3823" w:type="pct"/>
          </w:tcPr>
          <w:p w14:paraId="697B4A69" w14:textId="77777777" w:rsidR="003008CC" w:rsidRPr="00686921" w:rsidRDefault="003008CC" w:rsidP="00C65248">
            <w:pPr>
              <w:spacing w:after="40"/>
              <w:contextualSpacing/>
              <w:rPr>
                <w:rFonts w:ascii="Calibri" w:hAnsi="Calibri" w:cs="Calibri"/>
                <w:iCs/>
                <w:color w:val="FF0000"/>
                <w:sz w:val="22"/>
                <w:szCs w:val="22"/>
              </w:rPr>
            </w:pPr>
            <w:r w:rsidRPr="00686921">
              <w:rPr>
                <w:rFonts w:ascii="Calibri" w:hAnsi="Calibri" w:cs="Calibri"/>
                <w:iCs/>
                <w:color w:val="FF0000"/>
                <w:sz w:val="22"/>
                <w:szCs w:val="22"/>
              </w:rPr>
              <w:t>Swimming Program</w:t>
            </w:r>
          </w:p>
        </w:tc>
        <w:tc>
          <w:tcPr>
            <w:tcW w:w="1177" w:type="pct"/>
          </w:tcPr>
          <w:p w14:paraId="39E297FB" w14:textId="367CE50E" w:rsidR="003008CC" w:rsidRPr="00686921" w:rsidRDefault="003008CC" w:rsidP="00C65248">
            <w:pPr>
              <w:spacing w:after="40"/>
              <w:cnfStyle w:val="000000000000" w:firstRow="0" w:lastRow="0" w:firstColumn="0" w:lastColumn="0" w:oddVBand="0" w:evenVBand="0" w:oddHBand="0" w:evenHBand="0" w:firstRowFirstColumn="0" w:firstRowLastColumn="0" w:lastRowFirstColumn="0" w:lastRowLastColumn="0"/>
              <w:rPr>
                <w:rFonts w:ascii="Calibri" w:hAnsi="Calibri" w:cs="Calibri"/>
                <w:color w:val="FF0000"/>
                <w:sz w:val="22"/>
                <w:szCs w:val="22"/>
              </w:rPr>
            </w:pPr>
            <w:r w:rsidRPr="00686921">
              <w:rPr>
                <w:rFonts w:ascii="Calibri" w:hAnsi="Calibri" w:cs="Calibri"/>
                <w:color w:val="FF0000"/>
                <w:sz w:val="22"/>
                <w:szCs w:val="22"/>
              </w:rPr>
              <w:t>$</w:t>
            </w:r>
            <w:r w:rsidR="00686921" w:rsidRPr="00686921">
              <w:rPr>
                <w:rFonts w:ascii="Calibri" w:hAnsi="Calibri" w:cs="Calibri"/>
                <w:color w:val="FF0000"/>
                <w:sz w:val="22"/>
                <w:szCs w:val="22"/>
              </w:rPr>
              <w:t>60.00</w:t>
            </w:r>
          </w:p>
        </w:tc>
      </w:tr>
      <w:tr w:rsidR="003008CC" w:rsidRPr="00A10D01" w14:paraId="2C45E1FF" w14:textId="77777777" w:rsidTr="003008CC">
        <w:tc>
          <w:tcPr>
            <w:cnfStyle w:val="001000000000" w:firstRow="0" w:lastRow="0" w:firstColumn="1" w:lastColumn="0" w:oddVBand="0" w:evenVBand="0" w:oddHBand="0" w:evenHBand="0" w:firstRowFirstColumn="0" w:firstRowLastColumn="0" w:lastRowFirstColumn="0" w:lastRowLastColumn="0"/>
            <w:tcW w:w="3823" w:type="pct"/>
          </w:tcPr>
          <w:p w14:paraId="5BB06D0C" w14:textId="6DD32350" w:rsidR="003008CC" w:rsidRPr="00A10D01" w:rsidRDefault="003008CC" w:rsidP="00C65248">
            <w:pPr>
              <w:spacing w:after="40"/>
              <w:contextualSpacing/>
              <w:rPr>
                <w:rFonts w:ascii="Calibri" w:hAnsi="Calibri" w:cs="Calibri"/>
                <w:iCs/>
                <w:sz w:val="22"/>
                <w:szCs w:val="22"/>
              </w:rPr>
            </w:pPr>
            <w:r w:rsidRPr="00A10D01">
              <w:rPr>
                <w:rFonts w:ascii="Calibri" w:hAnsi="Calibri" w:cs="Calibri"/>
                <w:iCs/>
                <w:sz w:val="22"/>
                <w:szCs w:val="22"/>
              </w:rPr>
              <w:t>Inter-school Sport Levy Year 5</w:t>
            </w:r>
            <w:r w:rsidR="00C65248" w:rsidRPr="00A10D01">
              <w:rPr>
                <w:rFonts w:ascii="Calibri" w:hAnsi="Calibri" w:cs="Calibri"/>
                <w:iCs/>
                <w:sz w:val="22"/>
                <w:szCs w:val="22"/>
              </w:rPr>
              <w:t xml:space="preserve"> </w:t>
            </w:r>
          </w:p>
        </w:tc>
        <w:tc>
          <w:tcPr>
            <w:tcW w:w="1177" w:type="pct"/>
          </w:tcPr>
          <w:p w14:paraId="1A543A1B" w14:textId="480AF517" w:rsidR="003008CC" w:rsidRPr="00A10D01" w:rsidRDefault="003008CC" w:rsidP="00C65248">
            <w:pPr>
              <w:spacing w:after="4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A10D01">
              <w:rPr>
                <w:rFonts w:ascii="Calibri" w:hAnsi="Calibri" w:cs="Calibri"/>
                <w:color w:val="000000" w:themeColor="text1"/>
                <w:sz w:val="22"/>
                <w:szCs w:val="22"/>
              </w:rPr>
              <w:t>$</w:t>
            </w:r>
            <w:r w:rsidR="002F56B9">
              <w:rPr>
                <w:rFonts w:ascii="Calibri" w:hAnsi="Calibri" w:cs="Calibri"/>
                <w:color w:val="000000" w:themeColor="text1"/>
                <w:sz w:val="22"/>
                <w:szCs w:val="22"/>
              </w:rPr>
              <w:t>60.00</w:t>
            </w:r>
          </w:p>
        </w:tc>
      </w:tr>
      <w:tr w:rsidR="00C65248" w:rsidRPr="00A10D01" w14:paraId="50E7F517" w14:textId="77777777" w:rsidTr="003008CC">
        <w:tc>
          <w:tcPr>
            <w:cnfStyle w:val="001000000000" w:firstRow="0" w:lastRow="0" w:firstColumn="1" w:lastColumn="0" w:oddVBand="0" w:evenVBand="0" w:oddHBand="0" w:evenHBand="0" w:firstRowFirstColumn="0" w:firstRowLastColumn="0" w:lastRowFirstColumn="0" w:lastRowLastColumn="0"/>
            <w:tcW w:w="3823" w:type="pct"/>
          </w:tcPr>
          <w:p w14:paraId="67A9FB7D" w14:textId="1EFEEDC8" w:rsidR="00C65248" w:rsidRPr="00A10D01" w:rsidRDefault="00C65248" w:rsidP="00C65248">
            <w:pPr>
              <w:spacing w:after="40"/>
              <w:contextualSpacing/>
              <w:rPr>
                <w:rFonts w:ascii="Calibri" w:hAnsi="Calibri" w:cs="Calibri"/>
                <w:iCs/>
                <w:sz w:val="22"/>
                <w:szCs w:val="22"/>
              </w:rPr>
            </w:pPr>
            <w:r w:rsidRPr="00A10D01">
              <w:rPr>
                <w:rFonts w:ascii="Calibri" w:hAnsi="Calibri" w:cs="Calibri"/>
                <w:iCs/>
                <w:sz w:val="22"/>
                <w:szCs w:val="22"/>
              </w:rPr>
              <w:t>In</w:t>
            </w:r>
            <w:r w:rsidR="005A74E7" w:rsidRPr="00A10D01">
              <w:rPr>
                <w:rFonts w:ascii="Calibri" w:hAnsi="Calibri" w:cs="Calibri"/>
                <w:iCs/>
                <w:sz w:val="22"/>
                <w:szCs w:val="22"/>
              </w:rPr>
              <w:t>ter-school Sport Levy Year 6</w:t>
            </w:r>
          </w:p>
        </w:tc>
        <w:tc>
          <w:tcPr>
            <w:tcW w:w="1177" w:type="pct"/>
          </w:tcPr>
          <w:p w14:paraId="7F21DB53" w14:textId="253469BD" w:rsidR="00C65248" w:rsidRPr="00A10D01" w:rsidRDefault="00C65248" w:rsidP="00C65248">
            <w:pPr>
              <w:spacing w:after="4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A10D01">
              <w:rPr>
                <w:rFonts w:ascii="Calibri" w:hAnsi="Calibri" w:cs="Calibri"/>
                <w:color w:val="000000" w:themeColor="text1"/>
                <w:sz w:val="22"/>
                <w:szCs w:val="22"/>
              </w:rPr>
              <w:t>$</w:t>
            </w:r>
            <w:r w:rsidR="006C6EB9">
              <w:rPr>
                <w:rFonts w:ascii="Calibri" w:hAnsi="Calibri" w:cs="Calibri"/>
                <w:color w:val="000000" w:themeColor="text1"/>
                <w:sz w:val="22"/>
                <w:szCs w:val="22"/>
              </w:rPr>
              <w:t>140.00</w:t>
            </w:r>
          </w:p>
        </w:tc>
      </w:tr>
      <w:tr w:rsidR="003008CC" w:rsidRPr="00A10D01" w14:paraId="56B02AD1" w14:textId="77777777" w:rsidTr="003008CC">
        <w:tc>
          <w:tcPr>
            <w:cnfStyle w:val="001000000000" w:firstRow="0" w:lastRow="0" w:firstColumn="1" w:lastColumn="0" w:oddVBand="0" w:evenVBand="0" w:oddHBand="0" w:evenHBand="0" w:firstRowFirstColumn="0" w:firstRowLastColumn="0" w:lastRowFirstColumn="0" w:lastRowLastColumn="0"/>
            <w:tcW w:w="3823" w:type="pct"/>
          </w:tcPr>
          <w:p w14:paraId="48442595" w14:textId="6F19DB51" w:rsidR="003008CC" w:rsidRPr="00686921" w:rsidRDefault="003008CC" w:rsidP="00C65248">
            <w:pPr>
              <w:spacing w:after="40"/>
              <w:contextualSpacing/>
              <w:rPr>
                <w:rFonts w:ascii="Calibri" w:hAnsi="Calibri" w:cs="Calibri"/>
                <w:iCs/>
                <w:color w:val="FF0000"/>
                <w:sz w:val="22"/>
                <w:szCs w:val="22"/>
              </w:rPr>
            </w:pPr>
            <w:r w:rsidRPr="00686921">
              <w:rPr>
                <w:rFonts w:ascii="Calibri" w:hAnsi="Calibri" w:cs="Calibri"/>
                <w:iCs/>
                <w:color w:val="FF0000"/>
                <w:sz w:val="22"/>
                <w:szCs w:val="22"/>
              </w:rPr>
              <w:t>Year 5 Camp</w:t>
            </w:r>
            <w:r w:rsidR="008B046E">
              <w:rPr>
                <w:rFonts w:ascii="Calibri" w:hAnsi="Calibri" w:cs="Calibri"/>
                <w:iCs/>
                <w:color w:val="FF0000"/>
                <w:sz w:val="22"/>
                <w:szCs w:val="22"/>
              </w:rPr>
              <w:t xml:space="preserve"> – activity needs School Council approval for 202</w:t>
            </w:r>
            <w:r w:rsidR="00803E2E">
              <w:rPr>
                <w:rFonts w:ascii="Calibri" w:hAnsi="Calibri" w:cs="Calibri"/>
                <w:iCs/>
                <w:color w:val="FF0000"/>
                <w:sz w:val="22"/>
                <w:szCs w:val="22"/>
              </w:rPr>
              <w:t>6</w:t>
            </w:r>
          </w:p>
        </w:tc>
        <w:tc>
          <w:tcPr>
            <w:tcW w:w="1177" w:type="pct"/>
          </w:tcPr>
          <w:p w14:paraId="796299B8" w14:textId="7FCD3752" w:rsidR="003008CC" w:rsidRPr="00686921" w:rsidRDefault="003008CC" w:rsidP="00C65248">
            <w:pPr>
              <w:spacing w:after="40"/>
              <w:cnfStyle w:val="000000000000" w:firstRow="0" w:lastRow="0" w:firstColumn="0" w:lastColumn="0" w:oddVBand="0" w:evenVBand="0" w:oddHBand="0" w:evenHBand="0" w:firstRowFirstColumn="0" w:firstRowLastColumn="0" w:lastRowFirstColumn="0" w:lastRowLastColumn="0"/>
              <w:rPr>
                <w:rFonts w:ascii="Calibri" w:hAnsi="Calibri" w:cs="Calibri"/>
                <w:color w:val="FF0000"/>
                <w:sz w:val="22"/>
                <w:szCs w:val="22"/>
              </w:rPr>
            </w:pPr>
            <w:r w:rsidRPr="00686921">
              <w:rPr>
                <w:rFonts w:ascii="Calibri" w:hAnsi="Calibri" w:cs="Calibri"/>
                <w:color w:val="FF0000"/>
                <w:sz w:val="22"/>
                <w:szCs w:val="22"/>
              </w:rPr>
              <w:t>$</w:t>
            </w:r>
            <w:r w:rsidR="00686921">
              <w:rPr>
                <w:rFonts w:ascii="Calibri" w:hAnsi="Calibri" w:cs="Calibri"/>
                <w:color w:val="FF0000"/>
                <w:sz w:val="22"/>
                <w:szCs w:val="22"/>
              </w:rPr>
              <w:t>550.00</w:t>
            </w:r>
          </w:p>
        </w:tc>
      </w:tr>
      <w:tr w:rsidR="003008CC" w:rsidRPr="00A10D01" w14:paraId="32D2FB57" w14:textId="77777777" w:rsidTr="003008CC">
        <w:tc>
          <w:tcPr>
            <w:cnfStyle w:val="001000000000" w:firstRow="0" w:lastRow="0" w:firstColumn="1" w:lastColumn="0" w:oddVBand="0" w:evenVBand="0" w:oddHBand="0" w:evenHBand="0" w:firstRowFirstColumn="0" w:firstRowLastColumn="0" w:lastRowFirstColumn="0" w:lastRowLastColumn="0"/>
            <w:tcW w:w="3823" w:type="pct"/>
          </w:tcPr>
          <w:p w14:paraId="3F67813F" w14:textId="6377EA20" w:rsidR="003008CC" w:rsidRPr="00686921" w:rsidRDefault="003008CC" w:rsidP="00C65248">
            <w:pPr>
              <w:spacing w:after="40"/>
              <w:contextualSpacing/>
              <w:rPr>
                <w:rFonts w:ascii="Calibri" w:hAnsi="Calibri" w:cs="Calibri"/>
                <w:iCs/>
                <w:color w:val="FF0000"/>
                <w:sz w:val="22"/>
                <w:szCs w:val="22"/>
              </w:rPr>
            </w:pPr>
            <w:r w:rsidRPr="00686921">
              <w:rPr>
                <w:rFonts w:ascii="Calibri" w:hAnsi="Calibri" w:cs="Calibri"/>
                <w:iCs/>
                <w:color w:val="FF0000"/>
                <w:sz w:val="22"/>
                <w:szCs w:val="22"/>
              </w:rPr>
              <w:t>Year 6 Camp</w:t>
            </w:r>
            <w:r w:rsidR="008B046E">
              <w:rPr>
                <w:rFonts w:ascii="Calibri" w:hAnsi="Calibri" w:cs="Calibri"/>
                <w:iCs/>
                <w:color w:val="FF0000"/>
                <w:sz w:val="22"/>
                <w:szCs w:val="22"/>
              </w:rPr>
              <w:t xml:space="preserve"> – activity needs School Council approval for 202</w:t>
            </w:r>
            <w:r w:rsidR="00803E2E">
              <w:rPr>
                <w:rFonts w:ascii="Calibri" w:hAnsi="Calibri" w:cs="Calibri"/>
                <w:iCs/>
                <w:color w:val="FF0000"/>
                <w:sz w:val="22"/>
                <w:szCs w:val="22"/>
              </w:rPr>
              <w:t>6</w:t>
            </w:r>
          </w:p>
        </w:tc>
        <w:tc>
          <w:tcPr>
            <w:tcW w:w="1177" w:type="pct"/>
          </w:tcPr>
          <w:p w14:paraId="00D62841" w14:textId="77777777" w:rsidR="003008CC" w:rsidRPr="00686921" w:rsidRDefault="003008CC" w:rsidP="00C65248">
            <w:pPr>
              <w:spacing w:after="40"/>
              <w:cnfStyle w:val="000000000000" w:firstRow="0" w:lastRow="0" w:firstColumn="0" w:lastColumn="0" w:oddVBand="0" w:evenVBand="0" w:oddHBand="0" w:evenHBand="0" w:firstRowFirstColumn="0" w:firstRowLastColumn="0" w:lastRowFirstColumn="0" w:lastRowLastColumn="0"/>
              <w:rPr>
                <w:rFonts w:ascii="Calibri" w:hAnsi="Calibri" w:cs="Calibri"/>
                <w:color w:val="FF0000"/>
                <w:sz w:val="22"/>
                <w:szCs w:val="22"/>
              </w:rPr>
            </w:pPr>
            <w:r w:rsidRPr="00686921">
              <w:rPr>
                <w:rFonts w:ascii="Calibri" w:hAnsi="Calibri" w:cs="Calibri"/>
                <w:color w:val="FF0000"/>
                <w:sz w:val="22"/>
                <w:szCs w:val="22"/>
              </w:rPr>
              <w:t>$750.00</w:t>
            </w:r>
          </w:p>
        </w:tc>
      </w:tr>
      <w:tr w:rsidR="003008CC" w:rsidRPr="00A10D01" w14:paraId="714BBB3C" w14:textId="77777777" w:rsidTr="003008CC">
        <w:tc>
          <w:tcPr>
            <w:cnfStyle w:val="001000000000" w:firstRow="0" w:lastRow="0" w:firstColumn="1" w:lastColumn="0" w:oddVBand="0" w:evenVBand="0" w:oddHBand="0" w:evenHBand="0" w:firstRowFirstColumn="0" w:firstRowLastColumn="0" w:lastRowFirstColumn="0" w:lastRowLastColumn="0"/>
            <w:tcW w:w="3823" w:type="pct"/>
          </w:tcPr>
          <w:p w14:paraId="3D3D16B3" w14:textId="3B765728" w:rsidR="003008CC" w:rsidRPr="00A10D01" w:rsidRDefault="00F05FA8" w:rsidP="00F05FA8">
            <w:pPr>
              <w:spacing w:after="40"/>
              <w:contextualSpacing/>
              <w:rPr>
                <w:rFonts w:ascii="Calibri" w:hAnsi="Calibri" w:cs="Calibri"/>
                <w:iCs/>
                <w:sz w:val="22"/>
                <w:szCs w:val="22"/>
              </w:rPr>
            </w:pPr>
            <w:r w:rsidRPr="00A10D01">
              <w:rPr>
                <w:rFonts w:ascii="Calibri" w:hAnsi="Calibri" w:cs="Calibri"/>
                <w:iCs/>
                <w:sz w:val="22"/>
                <w:szCs w:val="22"/>
              </w:rPr>
              <w:t>Sporting event: House Swimming</w:t>
            </w:r>
          </w:p>
        </w:tc>
        <w:tc>
          <w:tcPr>
            <w:tcW w:w="1177" w:type="pct"/>
          </w:tcPr>
          <w:p w14:paraId="6B9C96A2" w14:textId="77777777" w:rsidR="003008CC" w:rsidRPr="00A10D01" w:rsidRDefault="003008CC" w:rsidP="00C65248">
            <w:pPr>
              <w:spacing w:after="4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A10D01">
              <w:rPr>
                <w:rFonts w:ascii="Calibri" w:hAnsi="Calibri" w:cs="Calibri"/>
                <w:color w:val="000000" w:themeColor="text1"/>
                <w:sz w:val="22"/>
                <w:szCs w:val="22"/>
              </w:rPr>
              <w:t>$15.00</w:t>
            </w:r>
          </w:p>
        </w:tc>
      </w:tr>
      <w:tr w:rsidR="00F05FA8" w:rsidRPr="00A10D01" w14:paraId="6239648A" w14:textId="77777777" w:rsidTr="003008CC">
        <w:tc>
          <w:tcPr>
            <w:cnfStyle w:val="001000000000" w:firstRow="0" w:lastRow="0" w:firstColumn="1" w:lastColumn="0" w:oddVBand="0" w:evenVBand="0" w:oddHBand="0" w:evenHBand="0" w:firstRowFirstColumn="0" w:firstRowLastColumn="0" w:lastRowFirstColumn="0" w:lastRowLastColumn="0"/>
            <w:tcW w:w="3823" w:type="pct"/>
          </w:tcPr>
          <w:p w14:paraId="14D97874" w14:textId="45FA752B" w:rsidR="00F05FA8" w:rsidRPr="00A10D01" w:rsidRDefault="00F05FA8" w:rsidP="00C65248">
            <w:pPr>
              <w:spacing w:after="40"/>
              <w:contextualSpacing/>
              <w:rPr>
                <w:rFonts w:ascii="Calibri" w:hAnsi="Calibri" w:cs="Calibri"/>
                <w:iCs/>
                <w:szCs w:val="22"/>
              </w:rPr>
            </w:pPr>
            <w:r w:rsidRPr="00A10D01">
              <w:rPr>
                <w:rFonts w:ascii="Calibri" w:hAnsi="Calibri" w:cs="Calibri"/>
                <w:iCs/>
                <w:sz w:val="22"/>
                <w:szCs w:val="22"/>
              </w:rPr>
              <w:t>Sporting event: House Athletics</w:t>
            </w:r>
          </w:p>
        </w:tc>
        <w:tc>
          <w:tcPr>
            <w:tcW w:w="1177" w:type="pct"/>
          </w:tcPr>
          <w:p w14:paraId="75EEB8ED" w14:textId="62F308E8" w:rsidR="00F05FA8" w:rsidRPr="00A10D01" w:rsidRDefault="00F05FA8" w:rsidP="00C65248">
            <w:pPr>
              <w:spacing w:after="4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2"/>
              </w:rPr>
            </w:pPr>
            <w:r w:rsidRPr="00A10D01">
              <w:rPr>
                <w:rFonts w:ascii="Calibri" w:hAnsi="Calibri" w:cs="Calibri"/>
                <w:color w:val="000000" w:themeColor="text1"/>
                <w:sz w:val="22"/>
                <w:szCs w:val="22"/>
              </w:rPr>
              <w:t>$15.00</w:t>
            </w:r>
          </w:p>
        </w:tc>
      </w:tr>
      <w:tr w:rsidR="003008CC" w:rsidRPr="00A10D01" w14:paraId="211ADA2F" w14:textId="77777777" w:rsidTr="003008CC">
        <w:tc>
          <w:tcPr>
            <w:cnfStyle w:val="001000000000" w:firstRow="0" w:lastRow="0" w:firstColumn="1" w:lastColumn="0" w:oddVBand="0" w:evenVBand="0" w:oddHBand="0" w:evenHBand="0" w:firstRowFirstColumn="0" w:firstRowLastColumn="0" w:lastRowFirstColumn="0" w:lastRowLastColumn="0"/>
            <w:tcW w:w="3823" w:type="pct"/>
          </w:tcPr>
          <w:p w14:paraId="015AECB4" w14:textId="77777777" w:rsidR="003008CC" w:rsidRPr="00A10D01" w:rsidRDefault="003008CC" w:rsidP="00C65248">
            <w:pPr>
              <w:spacing w:after="40"/>
              <w:contextualSpacing/>
              <w:rPr>
                <w:rFonts w:ascii="Calibri" w:hAnsi="Calibri" w:cs="Calibri"/>
                <w:iCs/>
                <w:sz w:val="22"/>
                <w:szCs w:val="22"/>
              </w:rPr>
            </w:pPr>
            <w:proofErr w:type="gramStart"/>
            <w:r w:rsidRPr="00A10D01">
              <w:rPr>
                <w:rFonts w:ascii="Calibri" w:hAnsi="Calibri" w:cs="Calibri"/>
                <w:iCs/>
                <w:sz w:val="22"/>
                <w:szCs w:val="22"/>
              </w:rPr>
              <w:t>Year Book</w:t>
            </w:r>
            <w:proofErr w:type="gramEnd"/>
            <w:r w:rsidRPr="00A10D01">
              <w:rPr>
                <w:rFonts w:ascii="Calibri" w:hAnsi="Calibri" w:cs="Calibri"/>
                <w:iCs/>
                <w:sz w:val="22"/>
                <w:szCs w:val="22"/>
              </w:rPr>
              <w:t xml:space="preserve"> (Year 6)</w:t>
            </w:r>
          </w:p>
        </w:tc>
        <w:tc>
          <w:tcPr>
            <w:tcW w:w="1177" w:type="pct"/>
          </w:tcPr>
          <w:p w14:paraId="18376B44" w14:textId="77777777" w:rsidR="003008CC" w:rsidRPr="00A10D01" w:rsidRDefault="003008CC" w:rsidP="00C65248">
            <w:pPr>
              <w:spacing w:after="4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A10D01">
              <w:rPr>
                <w:rFonts w:ascii="Calibri" w:hAnsi="Calibri" w:cs="Calibri"/>
                <w:color w:val="000000" w:themeColor="text1"/>
                <w:sz w:val="22"/>
                <w:szCs w:val="22"/>
              </w:rPr>
              <w:t>$10.00</w:t>
            </w:r>
          </w:p>
        </w:tc>
      </w:tr>
      <w:tr w:rsidR="003008CC" w:rsidRPr="00A10D01" w14:paraId="7ED5A7F6" w14:textId="77777777" w:rsidTr="003008CC">
        <w:tc>
          <w:tcPr>
            <w:cnfStyle w:val="001000000000" w:firstRow="0" w:lastRow="0" w:firstColumn="1" w:lastColumn="0" w:oddVBand="0" w:evenVBand="0" w:oddHBand="0" w:evenHBand="0" w:firstRowFirstColumn="0" w:firstRowLastColumn="0" w:lastRowFirstColumn="0" w:lastRowLastColumn="0"/>
            <w:tcW w:w="3823" w:type="pct"/>
          </w:tcPr>
          <w:p w14:paraId="1E31112F" w14:textId="77777777" w:rsidR="003008CC" w:rsidRPr="00A10D01" w:rsidRDefault="003008CC" w:rsidP="00C65248">
            <w:pPr>
              <w:spacing w:after="40"/>
              <w:contextualSpacing/>
              <w:rPr>
                <w:rFonts w:ascii="Calibri" w:hAnsi="Calibri" w:cs="Calibri"/>
                <w:iCs/>
                <w:sz w:val="22"/>
                <w:szCs w:val="22"/>
              </w:rPr>
            </w:pPr>
            <w:r w:rsidRPr="00A10D01">
              <w:rPr>
                <w:rFonts w:ascii="Calibri" w:hAnsi="Calibri" w:cs="Calibri"/>
                <w:iCs/>
                <w:sz w:val="22"/>
                <w:szCs w:val="22"/>
              </w:rPr>
              <w:t>Graduation Rugby Top (Year 6)</w:t>
            </w:r>
          </w:p>
        </w:tc>
        <w:tc>
          <w:tcPr>
            <w:tcW w:w="1177" w:type="pct"/>
          </w:tcPr>
          <w:p w14:paraId="5B6CFA92" w14:textId="77E556EA" w:rsidR="003008CC" w:rsidRPr="00A10D01" w:rsidRDefault="003008CC" w:rsidP="00C65248">
            <w:pPr>
              <w:spacing w:after="4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A10D01">
              <w:rPr>
                <w:rFonts w:ascii="Calibri" w:hAnsi="Calibri" w:cs="Calibri"/>
                <w:color w:val="000000" w:themeColor="text1"/>
                <w:sz w:val="22"/>
                <w:szCs w:val="22"/>
              </w:rPr>
              <w:t>$</w:t>
            </w:r>
            <w:r w:rsidR="00173CED">
              <w:rPr>
                <w:rFonts w:ascii="Calibri" w:hAnsi="Calibri" w:cs="Calibri"/>
                <w:color w:val="000000" w:themeColor="text1"/>
                <w:sz w:val="22"/>
                <w:szCs w:val="22"/>
              </w:rPr>
              <w:t>95.00</w:t>
            </w:r>
          </w:p>
        </w:tc>
      </w:tr>
      <w:tr w:rsidR="003008CC" w:rsidRPr="00A10D01" w14:paraId="6F47F9FB" w14:textId="77777777" w:rsidTr="003008CC">
        <w:tc>
          <w:tcPr>
            <w:cnfStyle w:val="001000000000" w:firstRow="0" w:lastRow="0" w:firstColumn="1" w:lastColumn="0" w:oddVBand="0" w:evenVBand="0" w:oddHBand="0" w:evenHBand="0" w:firstRowFirstColumn="0" w:firstRowLastColumn="0" w:lastRowFirstColumn="0" w:lastRowLastColumn="0"/>
            <w:tcW w:w="3823" w:type="pct"/>
          </w:tcPr>
          <w:p w14:paraId="659986B2" w14:textId="7BCB25CE" w:rsidR="003008CC" w:rsidRPr="00A10D01" w:rsidRDefault="005A74E7" w:rsidP="00467549">
            <w:pPr>
              <w:spacing w:after="40"/>
              <w:contextualSpacing/>
              <w:rPr>
                <w:rFonts w:ascii="Calibri" w:hAnsi="Calibri" w:cs="Calibri"/>
                <w:iCs/>
                <w:sz w:val="22"/>
                <w:szCs w:val="22"/>
              </w:rPr>
            </w:pPr>
            <w:r w:rsidRPr="00A10D01">
              <w:rPr>
                <w:rFonts w:ascii="Calibri" w:hAnsi="Calibri" w:cs="Calibri"/>
                <w:iCs/>
                <w:sz w:val="22"/>
                <w:szCs w:val="22"/>
              </w:rPr>
              <w:t xml:space="preserve">Graduation </w:t>
            </w:r>
            <w:r w:rsidR="00467549" w:rsidRPr="00A10D01">
              <w:rPr>
                <w:rFonts w:ascii="Calibri" w:hAnsi="Calibri" w:cs="Calibri"/>
                <w:iCs/>
                <w:sz w:val="22"/>
                <w:szCs w:val="22"/>
              </w:rPr>
              <w:t>Polo</w:t>
            </w:r>
            <w:r w:rsidR="003008CC" w:rsidRPr="00A10D01">
              <w:rPr>
                <w:rFonts w:ascii="Calibri" w:hAnsi="Calibri" w:cs="Calibri"/>
                <w:iCs/>
                <w:sz w:val="22"/>
                <w:szCs w:val="22"/>
              </w:rPr>
              <w:t xml:space="preserve"> (Year 6)</w:t>
            </w:r>
          </w:p>
        </w:tc>
        <w:tc>
          <w:tcPr>
            <w:tcW w:w="1177" w:type="pct"/>
          </w:tcPr>
          <w:p w14:paraId="4DD13E18" w14:textId="4788B7EB" w:rsidR="003008CC" w:rsidRPr="00A10D01" w:rsidRDefault="003008CC" w:rsidP="00C65248">
            <w:pPr>
              <w:spacing w:after="4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A10D01">
              <w:rPr>
                <w:rFonts w:ascii="Calibri" w:hAnsi="Calibri" w:cs="Calibri"/>
                <w:color w:val="000000" w:themeColor="text1"/>
                <w:sz w:val="22"/>
                <w:szCs w:val="22"/>
              </w:rPr>
              <w:t>$</w:t>
            </w:r>
            <w:r w:rsidR="00173CED">
              <w:rPr>
                <w:rFonts w:ascii="Calibri" w:hAnsi="Calibri" w:cs="Calibri"/>
                <w:color w:val="000000" w:themeColor="text1"/>
                <w:sz w:val="22"/>
                <w:szCs w:val="22"/>
              </w:rPr>
              <w:t>60.00</w:t>
            </w:r>
          </w:p>
        </w:tc>
      </w:tr>
      <w:tr w:rsidR="003008CC" w:rsidRPr="00A10D01" w14:paraId="0D4EA21F" w14:textId="77777777" w:rsidTr="003008CC">
        <w:tc>
          <w:tcPr>
            <w:cnfStyle w:val="001000000000" w:firstRow="0" w:lastRow="0" w:firstColumn="1" w:lastColumn="0" w:oddVBand="0" w:evenVBand="0" w:oddHBand="0" w:evenHBand="0" w:firstRowFirstColumn="0" w:firstRowLastColumn="0" w:lastRowFirstColumn="0" w:lastRowLastColumn="0"/>
            <w:tcW w:w="3823" w:type="pct"/>
          </w:tcPr>
          <w:p w14:paraId="374DF52A" w14:textId="27267FCB" w:rsidR="003008CC" w:rsidRPr="00A10D01" w:rsidRDefault="001E2348" w:rsidP="001E2348">
            <w:pPr>
              <w:spacing w:after="40"/>
              <w:contextualSpacing/>
              <w:rPr>
                <w:rFonts w:ascii="Calibri" w:hAnsi="Calibri" w:cs="Calibri"/>
                <w:iCs/>
                <w:sz w:val="22"/>
                <w:szCs w:val="22"/>
              </w:rPr>
            </w:pPr>
            <w:r w:rsidRPr="00A10D01">
              <w:rPr>
                <w:rFonts w:ascii="Calibri" w:hAnsi="Calibri" w:cs="Calibri"/>
                <w:iCs/>
                <w:sz w:val="22"/>
                <w:szCs w:val="22"/>
              </w:rPr>
              <w:t>Production</w:t>
            </w:r>
            <w:r w:rsidR="00173CED">
              <w:rPr>
                <w:rFonts w:ascii="Calibri" w:hAnsi="Calibri" w:cs="Calibri"/>
                <w:iCs/>
                <w:sz w:val="22"/>
                <w:szCs w:val="22"/>
              </w:rPr>
              <w:t xml:space="preserve"> recording </w:t>
            </w:r>
            <w:r w:rsidRPr="00A10D01">
              <w:rPr>
                <w:rFonts w:ascii="Calibri" w:hAnsi="Calibri" w:cs="Calibri"/>
                <w:iCs/>
                <w:sz w:val="22"/>
                <w:szCs w:val="22"/>
              </w:rPr>
              <w:t>(Year 2 &amp; 4</w:t>
            </w:r>
            <w:r w:rsidR="003008CC" w:rsidRPr="00A10D01">
              <w:rPr>
                <w:rFonts w:ascii="Calibri" w:hAnsi="Calibri" w:cs="Calibri"/>
                <w:iCs/>
                <w:sz w:val="22"/>
                <w:szCs w:val="22"/>
              </w:rPr>
              <w:t>)</w:t>
            </w:r>
            <w:r w:rsidRPr="00A10D01">
              <w:rPr>
                <w:rFonts w:ascii="Calibri" w:hAnsi="Calibri" w:cs="Calibri"/>
                <w:iCs/>
                <w:sz w:val="22"/>
                <w:szCs w:val="22"/>
              </w:rPr>
              <w:t xml:space="preserve"> </w:t>
            </w:r>
          </w:p>
        </w:tc>
        <w:tc>
          <w:tcPr>
            <w:tcW w:w="1177" w:type="pct"/>
          </w:tcPr>
          <w:p w14:paraId="44C32426" w14:textId="77777777" w:rsidR="003008CC" w:rsidRPr="00A10D01" w:rsidRDefault="003008CC" w:rsidP="00C65248">
            <w:pPr>
              <w:spacing w:after="4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A10D01">
              <w:rPr>
                <w:rFonts w:ascii="Calibri" w:hAnsi="Calibri" w:cs="Calibri"/>
                <w:color w:val="000000" w:themeColor="text1"/>
                <w:sz w:val="22"/>
                <w:szCs w:val="22"/>
              </w:rPr>
              <w:t>$25.00</w:t>
            </w:r>
          </w:p>
        </w:tc>
      </w:tr>
      <w:tr w:rsidR="007A3D86" w:rsidRPr="00A10D01" w14:paraId="49930368" w14:textId="77777777" w:rsidTr="003008CC">
        <w:tc>
          <w:tcPr>
            <w:cnfStyle w:val="001000000000" w:firstRow="0" w:lastRow="0" w:firstColumn="1" w:lastColumn="0" w:oddVBand="0" w:evenVBand="0" w:oddHBand="0" w:evenHBand="0" w:firstRowFirstColumn="0" w:firstRowLastColumn="0" w:lastRowFirstColumn="0" w:lastRowLastColumn="0"/>
            <w:tcW w:w="3823" w:type="pct"/>
          </w:tcPr>
          <w:p w14:paraId="5D7E2671" w14:textId="643D850F" w:rsidR="007A3D86" w:rsidRPr="00A10D01" w:rsidRDefault="007A3D86" w:rsidP="007A3D86">
            <w:pPr>
              <w:spacing w:after="40"/>
              <w:contextualSpacing/>
              <w:rPr>
                <w:rFonts w:ascii="Calibri" w:hAnsi="Calibri" w:cs="Calibri"/>
                <w:iCs/>
                <w:szCs w:val="22"/>
              </w:rPr>
            </w:pPr>
            <w:r w:rsidRPr="00A10D01">
              <w:rPr>
                <w:rFonts w:ascii="Calibri" w:hAnsi="Calibri" w:cs="Calibri"/>
                <w:iCs/>
                <w:sz w:val="22"/>
                <w:szCs w:val="22"/>
              </w:rPr>
              <w:t xml:space="preserve">Production </w:t>
            </w:r>
            <w:r w:rsidR="00173CED">
              <w:rPr>
                <w:rFonts w:ascii="Calibri" w:hAnsi="Calibri" w:cs="Calibri"/>
                <w:iCs/>
                <w:sz w:val="22"/>
                <w:szCs w:val="22"/>
              </w:rPr>
              <w:t>recording</w:t>
            </w:r>
            <w:r w:rsidRPr="00A10D01">
              <w:rPr>
                <w:rFonts w:ascii="Calibri" w:hAnsi="Calibri" w:cs="Calibri"/>
                <w:iCs/>
                <w:sz w:val="22"/>
                <w:szCs w:val="22"/>
              </w:rPr>
              <w:t xml:space="preserve"> (Year 6)</w:t>
            </w:r>
          </w:p>
        </w:tc>
        <w:tc>
          <w:tcPr>
            <w:tcW w:w="1177" w:type="pct"/>
          </w:tcPr>
          <w:p w14:paraId="4B95B6CF" w14:textId="149B8712" w:rsidR="007A3D86" w:rsidRPr="00A10D01" w:rsidRDefault="007A3D86" w:rsidP="007A3D86">
            <w:pPr>
              <w:spacing w:after="4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2"/>
              </w:rPr>
            </w:pPr>
            <w:r w:rsidRPr="00A10D01">
              <w:rPr>
                <w:rFonts w:ascii="Calibri" w:hAnsi="Calibri" w:cs="Calibri"/>
                <w:color w:val="000000" w:themeColor="text1"/>
                <w:sz w:val="22"/>
                <w:szCs w:val="22"/>
              </w:rPr>
              <w:t>$35.00</w:t>
            </w:r>
          </w:p>
        </w:tc>
      </w:tr>
      <w:tr w:rsidR="007A3D86" w:rsidRPr="00A10D01" w14:paraId="7CA1EABD" w14:textId="77777777" w:rsidTr="003008CC">
        <w:tc>
          <w:tcPr>
            <w:cnfStyle w:val="001000000000" w:firstRow="0" w:lastRow="0" w:firstColumn="1" w:lastColumn="0" w:oddVBand="0" w:evenVBand="0" w:oddHBand="0" w:evenHBand="0" w:firstRowFirstColumn="0" w:firstRowLastColumn="0" w:lastRowFirstColumn="0" w:lastRowLastColumn="0"/>
            <w:tcW w:w="3823" w:type="pct"/>
          </w:tcPr>
          <w:p w14:paraId="67A66C93" w14:textId="2DBEF0F5" w:rsidR="007A3D86" w:rsidRPr="00A10D01" w:rsidRDefault="007A3D86" w:rsidP="007A3D86">
            <w:pPr>
              <w:spacing w:after="40"/>
              <w:contextualSpacing/>
              <w:rPr>
                <w:rFonts w:ascii="Calibri" w:hAnsi="Calibri" w:cs="Calibri"/>
                <w:iCs/>
                <w:szCs w:val="22"/>
              </w:rPr>
            </w:pPr>
            <w:r w:rsidRPr="00A10D01">
              <w:rPr>
                <w:rFonts w:ascii="Calibri" w:hAnsi="Calibri" w:cs="Calibri"/>
                <w:iCs/>
                <w:sz w:val="22"/>
                <w:szCs w:val="22"/>
              </w:rPr>
              <w:t xml:space="preserve">Year 6 Production </w:t>
            </w:r>
            <w:r w:rsidR="00455D70">
              <w:rPr>
                <w:rFonts w:ascii="Calibri" w:hAnsi="Calibri" w:cs="Calibri"/>
                <w:iCs/>
                <w:sz w:val="22"/>
                <w:szCs w:val="22"/>
              </w:rPr>
              <w:t>T-shirt</w:t>
            </w:r>
          </w:p>
        </w:tc>
        <w:tc>
          <w:tcPr>
            <w:tcW w:w="1177" w:type="pct"/>
          </w:tcPr>
          <w:p w14:paraId="76A03F1B" w14:textId="2462569A" w:rsidR="007A3D86" w:rsidRPr="00A10D01" w:rsidRDefault="007A3D86" w:rsidP="007A3D86">
            <w:pPr>
              <w:spacing w:after="4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2"/>
              </w:rPr>
            </w:pPr>
            <w:r w:rsidRPr="00A10D01">
              <w:rPr>
                <w:rFonts w:ascii="Calibri" w:hAnsi="Calibri" w:cs="Calibri"/>
                <w:color w:val="000000" w:themeColor="text1"/>
                <w:sz w:val="22"/>
                <w:szCs w:val="22"/>
              </w:rPr>
              <w:t>$25.00</w:t>
            </w:r>
          </w:p>
        </w:tc>
      </w:tr>
      <w:tr w:rsidR="001E2348" w:rsidRPr="00A10D01" w14:paraId="6BCDAF18" w14:textId="77777777" w:rsidTr="003008CC">
        <w:tc>
          <w:tcPr>
            <w:cnfStyle w:val="001000000000" w:firstRow="0" w:lastRow="0" w:firstColumn="1" w:lastColumn="0" w:oddVBand="0" w:evenVBand="0" w:oddHBand="0" w:evenHBand="0" w:firstRowFirstColumn="0" w:firstRowLastColumn="0" w:lastRowFirstColumn="0" w:lastRowLastColumn="0"/>
            <w:tcW w:w="3823" w:type="pct"/>
          </w:tcPr>
          <w:p w14:paraId="20C2316D" w14:textId="288B9BE5" w:rsidR="001E2348" w:rsidRPr="00A10D01" w:rsidRDefault="001E2348" w:rsidP="007A3D86">
            <w:pPr>
              <w:spacing w:after="40"/>
              <w:contextualSpacing/>
              <w:rPr>
                <w:rFonts w:ascii="Calibri" w:hAnsi="Calibri" w:cs="Calibri"/>
                <w:iCs/>
                <w:szCs w:val="22"/>
              </w:rPr>
            </w:pPr>
            <w:r w:rsidRPr="00A10D01">
              <w:rPr>
                <w:rFonts w:ascii="Calibri" w:hAnsi="Calibri" w:cs="Calibri"/>
                <w:iCs/>
                <w:sz w:val="22"/>
                <w:szCs w:val="22"/>
              </w:rPr>
              <w:t>Inter-school Sport T-shirt</w:t>
            </w:r>
            <w:r w:rsidR="00686921">
              <w:rPr>
                <w:rFonts w:ascii="Calibri" w:hAnsi="Calibri" w:cs="Calibri"/>
                <w:iCs/>
                <w:sz w:val="22"/>
                <w:szCs w:val="22"/>
              </w:rPr>
              <w:t xml:space="preserve"> (Year 5 &amp; Year 6)</w:t>
            </w:r>
          </w:p>
        </w:tc>
        <w:tc>
          <w:tcPr>
            <w:tcW w:w="1177" w:type="pct"/>
          </w:tcPr>
          <w:p w14:paraId="54EEE4D5" w14:textId="2950E21B" w:rsidR="001E2348" w:rsidRPr="00A10D01" w:rsidRDefault="001E2348" w:rsidP="007A3D86">
            <w:pPr>
              <w:spacing w:after="4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2"/>
              </w:rPr>
            </w:pPr>
            <w:r w:rsidRPr="00A10D01">
              <w:rPr>
                <w:rFonts w:ascii="Calibri" w:hAnsi="Calibri" w:cs="Calibri"/>
                <w:color w:val="000000" w:themeColor="text1"/>
                <w:sz w:val="22"/>
                <w:szCs w:val="22"/>
              </w:rPr>
              <w:t>$20.00</w:t>
            </w:r>
          </w:p>
        </w:tc>
      </w:tr>
      <w:tr w:rsidR="007A3D86" w:rsidRPr="00A10D01" w14:paraId="50789BEE" w14:textId="77777777" w:rsidTr="003008CC">
        <w:tc>
          <w:tcPr>
            <w:cnfStyle w:val="001000000000" w:firstRow="0" w:lastRow="0" w:firstColumn="1" w:lastColumn="0" w:oddVBand="0" w:evenVBand="0" w:oddHBand="0" w:evenHBand="0" w:firstRowFirstColumn="0" w:firstRowLastColumn="0" w:lastRowFirstColumn="0" w:lastRowLastColumn="0"/>
            <w:tcW w:w="3823" w:type="pct"/>
          </w:tcPr>
          <w:p w14:paraId="212C7B68" w14:textId="1017CAC8" w:rsidR="007A3D86" w:rsidRPr="00A10D01" w:rsidRDefault="007A3D86" w:rsidP="007A3D86">
            <w:pPr>
              <w:spacing w:after="40"/>
              <w:contextualSpacing/>
              <w:rPr>
                <w:rFonts w:ascii="Calibri" w:hAnsi="Calibri" w:cs="Calibri"/>
                <w:iCs/>
                <w:sz w:val="22"/>
                <w:szCs w:val="22"/>
              </w:rPr>
            </w:pPr>
            <w:r w:rsidRPr="00A10D01">
              <w:rPr>
                <w:rFonts w:ascii="Calibri" w:hAnsi="Calibri" w:cs="Calibri"/>
                <w:iCs/>
                <w:sz w:val="22"/>
                <w:szCs w:val="22"/>
              </w:rPr>
              <w:t xml:space="preserve">Worm Farm Kit (Year 3) </w:t>
            </w:r>
          </w:p>
        </w:tc>
        <w:tc>
          <w:tcPr>
            <w:tcW w:w="1177" w:type="pct"/>
          </w:tcPr>
          <w:p w14:paraId="42870286" w14:textId="77777777" w:rsidR="007A3D86" w:rsidRPr="00A10D01" w:rsidRDefault="007A3D86" w:rsidP="007A3D86">
            <w:pPr>
              <w:spacing w:after="4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A10D01">
              <w:rPr>
                <w:rFonts w:ascii="Calibri" w:hAnsi="Calibri" w:cs="Calibri"/>
                <w:color w:val="000000" w:themeColor="text1"/>
                <w:sz w:val="22"/>
                <w:szCs w:val="22"/>
              </w:rPr>
              <w:t>$10.00</w:t>
            </w:r>
          </w:p>
        </w:tc>
      </w:tr>
      <w:tr w:rsidR="007A3D86" w:rsidRPr="00A10D01" w14:paraId="23BACC23" w14:textId="77777777" w:rsidTr="003008CC">
        <w:tc>
          <w:tcPr>
            <w:cnfStyle w:val="001000000000" w:firstRow="0" w:lastRow="0" w:firstColumn="1" w:lastColumn="0" w:oddVBand="0" w:evenVBand="0" w:oddHBand="0" w:evenHBand="0" w:firstRowFirstColumn="0" w:firstRowLastColumn="0" w:lastRowFirstColumn="0" w:lastRowLastColumn="0"/>
            <w:tcW w:w="3823" w:type="pct"/>
          </w:tcPr>
          <w:p w14:paraId="3E02DDB7" w14:textId="223899CD" w:rsidR="007A3D86" w:rsidRPr="00A10D01" w:rsidRDefault="007A3D86" w:rsidP="007A3D86">
            <w:pPr>
              <w:spacing w:after="40"/>
              <w:contextualSpacing/>
              <w:rPr>
                <w:rFonts w:ascii="Calibri" w:hAnsi="Calibri" w:cs="Calibri"/>
                <w:iCs/>
                <w:sz w:val="22"/>
                <w:szCs w:val="22"/>
              </w:rPr>
            </w:pPr>
            <w:r w:rsidRPr="00A10D01">
              <w:rPr>
                <w:rFonts w:ascii="Calibri" w:hAnsi="Calibri" w:cs="Calibri"/>
                <w:iCs/>
                <w:sz w:val="22"/>
                <w:szCs w:val="22"/>
              </w:rPr>
              <w:t>OSPS Scarf</w:t>
            </w:r>
          </w:p>
        </w:tc>
        <w:tc>
          <w:tcPr>
            <w:tcW w:w="1177" w:type="pct"/>
          </w:tcPr>
          <w:p w14:paraId="0F0090AC" w14:textId="77777777" w:rsidR="007A3D86" w:rsidRPr="00A10D01" w:rsidRDefault="007A3D86" w:rsidP="007A3D86">
            <w:pPr>
              <w:spacing w:after="4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A10D01">
              <w:rPr>
                <w:rFonts w:ascii="Calibri" w:hAnsi="Calibri" w:cs="Calibri"/>
                <w:color w:val="000000" w:themeColor="text1"/>
                <w:sz w:val="22"/>
                <w:szCs w:val="22"/>
              </w:rPr>
              <w:t>$20.00</w:t>
            </w:r>
          </w:p>
        </w:tc>
      </w:tr>
      <w:tr w:rsidR="007A3D86" w:rsidRPr="00A10D01" w14:paraId="35A1524A" w14:textId="77777777" w:rsidTr="003008CC">
        <w:tc>
          <w:tcPr>
            <w:cnfStyle w:val="001000000000" w:firstRow="0" w:lastRow="0" w:firstColumn="1" w:lastColumn="0" w:oddVBand="0" w:evenVBand="0" w:oddHBand="0" w:evenHBand="0" w:firstRowFirstColumn="0" w:firstRowLastColumn="0" w:lastRowFirstColumn="0" w:lastRowLastColumn="0"/>
            <w:tcW w:w="3823" w:type="pct"/>
          </w:tcPr>
          <w:p w14:paraId="11B61CFB" w14:textId="13FDD611" w:rsidR="007A3D86" w:rsidRPr="00A10D01" w:rsidRDefault="007A3D86" w:rsidP="007A3D86">
            <w:pPr>
              <w:spacing w:after="40"/>
              <w:contextualSpacing/>
              <w:rPr>
                <w:rFonts w:ascii="Calibri" w:hAnsi="Calibri" w:cs="Calibri"/>
                <w:iCs/>
                <w:szCs w:val="22"/>
              </w:rPr>
            </w:pPr>
            <w:r w:rsidRPr="00A10D01">
              <w:rPr>
                <w:rFonts w:ascii="Calibri" w:hAnsi="Calibri" w:cs="Calibri"/>
                <w:iCs/>
                <w:sz w:val="22"/>
                <w:szCs w:val="22"/>
              </w:rPr>
              <w:t>OSPS Beanie</w:t>
            </w:r>
          </w:p>
        </w:tc>
        <w:tc>
          <w:tcPr>
            <w:tcW w:w="1177" w:type="pct"/>
          </w:tcPr>
          <w:p w14:paraId="12828E7F" w14:textId="766B57D4" w:rsidR="007A3D86" w:rsidRPr="00A10D01" w:rsidRDefault="007A3D86" w:rsidP="007A3D86">
            <w:pPr>
              <w:spacing w:after="4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Cs w:val="22"/>
              </w:rPr>
            </w:pPr>
            <w:r w:rsidRPr="00A10D01">
              <w:rPr>
                <w:rFonts w:ascii="Calibri" w:hAnsi="Calibri" w:cs="Calibri"/>
                <w:color w:val="000000" w:themeColor="text1"/>
                <w:sz w:val="22"/>
                <w:szCs w:val="22"/>
              </w:rPr>
              <w:t>$20.00</w:t>
            </w:r>
          </w:p>
        </w:tc>
      </w:tr>
    </w:tbl>
    <w:p w14:paraId="16708EE3" w14:textId="77777777" w:rsidR="003008CC" w:rsidRPr="00A10D01" w:rsidRDefault="003008CC" w:rsidP="003008CC"/>
    <w:p w14:paraId="0A382708" w14:textId="7C3C9CD7" w:rsidR="00BC4170" w:rsidRPr="00A10D01" w:rsidRDefault="00BC4170" w:rsidP="00BC4170"/>
    <w:p w14:paraId="3C59E20F" w14:textId="0E42B655" w:rsidR="00467549" w:rsidRDefault="00467549" w:rsidP="00BC4170"/>
    <w:p w14:paraId="305982BE" w14:textId="74F97EC6" w:rsidR="00104137" w:rsidRDefault="00104137" w:rsidP="00BC4170"/>
    <w:p w14:paraId="22816446" w14:textId="58F08C19" w:rsidR="00104137" w:rsidRDefault="00104137" w:rsidP="00BC4170"/>
    <w:p w14:paraId="1F3B7D8A" w14:textId="77777777" w:rsidR="00104137" w:rsidRPr="00A10D01" w:rsidRDefault="00104137" w:rsidP="00BC4170"/>
    <w:p w14:paraId="41D1E563" w14:textId="5A901D30" w:rsidR="00467549" w:rsidRPr="00A10D01" w:rsidRDefault="00467549" w:rsidP="00BC4170"/>
    <w:p w14:paraId="21DE3233" w14:textId="29631D87" w:rsidR="00130B15" w:rsidRPr="00A10D01" w:rsidRDefault="00130B15" w:rsidP="00130B15">
      <w:pPr>
        <w:jc w:val="right"/>
      </w:pPr>
    </w:p>
    <w:p w14:paraId="5E673AE0" w14:textId="77777777" w:rsidR="00753426" w:rsidRDefault="00753426" w:rsidP="007816C8">
      <w:pPr>
        <w:pStyle w:val="Heading3"/>
        <w:rPr>
          <w:rFonts w:ascii="Calibri" w:hAnsi="Calibri" w:cs="Calibri"/>
          <w:sz w:val="28"/>
          <w:szCs w:val="28"/>
        </w:rPr>
      </w:pPr>
    </w:p>
    <w:p w14:paraId="25B421D0" w14:textId="56E58F44" w:rsidR="00BC4170" w:rsidRPr="00705D2B" w:rsidRDefault="007816C8" w:rsidP="00705D2B">
      <w:pPr>
        <w:pStyle w:val="Heading3"/>
        <w:rPr>
          <w:rFonts w:ascii="Calibri" w:hAnsi="Calibri" w:cs="Calibri"/>
          <w:sz w:val="28"/>
          <w:szCs w:val="28"/>
        </w:rPr>
      </w:pPr>
      <w:r w:rsidRPr="00A10D01">
        <w:rPr>
          <w:rFonts w:ascii="Calibri" w:hAnsi="Calibri" w:cs="Calibri"/>
          <w:sz w:val="28"/>
          <w:szCs w:val="28"/>
        </w:rPr>
        <w:t xml:space="preserve">Excursions/Incursions – </w:t>
      </w:r>
      <w:r w:rsidRPr="00A10D01">
        <w:rPr>
          <w:rFonts w:ascii="Calibri" w:hAnsi="Calibri" w:cs="Calibri"/>
          <w:color w:val="FF0000"/>
          <w:sz w:val="28"/>
          <w:szCs w:val="28"/>
        </w:rPr>
        <w:t>costs to be paid throughout the year</w:t>
      </w:r>
    </w:p>
    <w:p w14:paraId="0A81FB96" w14:textId="576D49F4" w:rsidR="007816C8" w:rsidRPr="00A10D01" w:rsidRDefault="007816C8" w:rsidP="007816C8">
      <w:pPr>
        <w:pStyle w:val="NoSpacing"/>
        <w:rPr>
          <w:rFonts w:cstheme="minorHAnsi"/>
          <w:szCs w:val="22"/>
        </w:rPr>
      </w:pPr>
      <w:r w:rsidRPr="00A10D01">
        <w:rPr>
          <w:rFonts w:cstheme="minorHAnsi"/>
          <w:szCs w:val="22"/>
        </w:rPr>
        <w:t>Parents/Carers will pay and provide permission for excursions/incursions</w:t>
      </w:r>
      <w:r w:rsidR="001D55FA">
        <w:rPr>
          <w:rFonts w:cstheme="minorHAnsi"/>
          <w:szCs w:val="22"/>
        </w:rPr>
        <w:t xml:space="preserve"> through</w:t>
      </w:r>
      <w:r w:rsidR="00CC77EB">
        <w:rPr>
          <w:rFonts w:cstheme="minorHAnsi"/>
          <w:szCs w:val="22"/>
        </w:rPr>
        <w:t xml:space="preserve"> Compass</w:t>
      </w:r>
      <w:r w:rsidR="001D55FA">
        <w:rPr>
          <w:rFonts w:cstheme="minorHAnsi"/>
          <w:szCs w:val="22"/>
        </w:rPr>
        <w:t xml:space="preserve"> our online payment and permission platform</w:t>
      </w:r>
      <w:r w:rsidR="003D6438" w:rsidRPr="005932FE">
        <w:rPr>
          <w:rFonts w:cstheme="minorHAnsi"/>
          <w:color w:val="FF0000"/>
          <w:szCs w:val="22"/>
        </w:rPr>
        <w:t xml:space="preserve"> </w:t>
      </w:r>
      <w:r w:rsidR="003D6438" w:rsidRPr="00A10D01">
        <w:rPr>
          <w:rFonts w:cstheme="minorHAnsi"/>
          <w:szCs w:val="22"/>
        </w:rPr>
        <w:t xml:space="preserve">as they arise.  </w:t>
      </w:r>
    </w:p>
    <w:p w14:paraId="2C7FD6B2" w14:textId="77777777" w:rsidR="00552CDF" w:rsidRPr="00A10D01" w:rsidRDefault="00552CDF" w:rsidP="007816C8">
      <w:pPr>
        <w:rPr>
          <w:rFonts w:cstheme="minorHAnsi"/>
          <w:b/>
          <w:sz w:val="20"/>
          <w:szCs w:val="20"/>
        </w:rPr>
      </w:pPr>
    </w:p>
    <w:p w14:paraId="745142E6" w14:textId="77777777" w:rsidR="009D675B" w:rsidRDefault="009D675B" w:rsidP="007816C8">
      <w:pPr>
        <w:rPr>
          <w:rFonts w:cstheme="minorHAnsi"/>
          <w:b/>
          <w:sz w:val="28"/>
          <w:szCs w:val="28"/>
        </w:rPr>
      </w:pPr>
      <w:r>
        <w:rPr>
          <w:rFonts w:cstheme="minorHAnsi"/>
          <w:b/>
          <w:sz w:val="28"/>
          <w:szCs w:val="28"/>
        </w:rPr>
        <w:t xml:space="preserve">Financial Support for families </w:t>
      </w:r>
    </w:p>
    <w:p w14:paraId="0DFFB1B2" w14:textId="74DE1887" w:rsidR="009D675B" w:rsidRDefault="009D675B" w:rsidP="009D675B">
      <w:pPr>
        <w:pStyle w:val="NoSpacing"/>
        <w:rPr>
          <w:rFonts w:cstheme="minorHAnsi"/>
          <w:szCs w:val="22"/>
        </w:rPr>
      </w:pPr>
      <w:r>
        <w:rPr>
          <w:rFonts w:cstheme="minorHAnsi"/>
          <w:szCs w:val="22"/>
        </w:rPr>
        <w:t xml:space="preserve">Oakleigh South Primary School Understands that some families may experience financial difficulty and offers a range of support options, including: </w:t>
      </w:r>
    </w:p>
    <w:p w14:paraId="621A113E" w14:textId="77777777" w:rsidR="009D675B" w:rsidRPr="00A10D01" w:rsidRDefault="009D675B" w:rsidP="009D675B">
      <w:pPr>
        <w:rPr>
          <w:rFonts w:cstheme="minorHAnsi"/>
          <w:b/>
          <w:sz w:val="20"/>
          <w:szCs w:val="20"/>
        </w:rPr>
      </w:pPr>
    </w:p>
    <w:p w14:paraId="1D146D17" w14:textId="3FD0449E" w:rsidR="009D675B" w:rsidRDefault="009D675B" w:rsidP="009D675B">
      <w:pPr>
        <w:rPr>
          <w:rFonts w:cstheme="minorHAnsi"/>
          <w:b/>
          <w:sz w:val="28"/>
          <w:szCs w:val="28"/>
        </w:rPr>
      </w:pPr>
      <w:r>
        <w:rPr>
          <w:rFonts w:cstheme="minorHAnsi"/>
          <w:b/>
          <w:sz w:val="28"/>
          <w:szCs w:val="28"/>
        </w:rPr>
        <w:t>Payment Plan</w:t>
      </w:r>
    </w:p>
    <w:p w14:paraId="4F6E4F2B" w14:textId="7ABF97D6" w:rsidR="009D675B" w:rsidRDefault="009D675B" w:rsidP="009D675B">
      <w:pPr>
        <w:pStyle w:val="NoSpacing"/>
        <w:rPr>
          <w:rFonts w:cstheme="minorHAnsi"/>
          <w:szCs w:val="22"/>
        </w:rPr>
      </w:pPr>
      <w:r>
        <w:rPr>
          <w:rFonts w:cstheme="minorHAnsi"/>
          <w:szCs w:val="22"/>
        </w:rPr>
        <w:t xml:space="preserve">Oakleigh South Primary School offers </w:t>
      </w:r>
      <w:proofErr w:type="gramStart"/>
      <w:r>
        <w:rPr>
          <w:rFonts w:cstheme="minorHAnsi"/>
          <w:szCs w:val="22"/>
        </w:rPr>
        <w:t>a number of</w:t>
      </w:r>
      <w:proofErr w:type="gramEnd"/>
      <w:r>
        <w:rPr>
          <w:rFonts w:cstheme="minorHAnsi"/>
          <w:szCs w:val="22"/>
        </w:rPr>
        <w:t xml:space="preserve"> payment plan </w:t>
      </w:r>
      <w:proofErr w:type="gramStart"/>
      <w:r>
        <w:rPr>
          <w:rFonts w:cstheme="minorHAnsi"/>
          <w:szCs w:val="22"/>
        </w:rPr>
        <w:t>options</w:t>
      </w:r>
      <w:r w:rsidR="00A72445">
        <w:rPr>
          <w:rFonts w:cstheme="minorHAnsi"/>
          <w:szCs w:val="22"/>
        </w:rPr>
        <w:t>,</w:t>
      </w:r>
      <w:proofErr w:type="gramEnd"/>
      <w:r w:rsidR="00A72445">
        <w:rPr>
          <w:rFonts w:cstheme="minorHAnsi"/>
          <w:szCs w:val="22"/>
        </w:rPr>
        <w:t xml:space="preserve"> </w:t>
      </w:r>
      <w:r w:rsidR="00A72445">
        <w:rPr>
          <w:rFonts w:eastAsia="Times New Roman"/>
        </w:rPr>
        <w:t xml:space="preserve">payment plans can be arranged for payment for Extra-Curricular Items and Activities only. </w:t>
      </w:r>
    </w:p>
    <w:p w14:paraId="3A17B9B0" w14:textId="3B3B6137" w:rsidR="009D675B" w:rsidRDefault="009D675B" w:rsidP="009D675B">
      <w:pPr>
        <w:pStyle w:val="NoSpacing"/>
        <w:rPr>
          <w:rFonts w:cstheme="minorHAnsi"/>
          <w:szCs w:val="22"/>
        </w:rPr>
      </w:pPr>
    </w:p>
    <w:p w14:paraId="700D515F" w14:textId="79DDF66B" w:rsidR="009D675B" w:rsidRDefault="009D675B" w:rsidP="009D675B">
      <w:pPr>
        <w:pStyle w:val="NoSpacing"/>
        <w:numPr>
          <w:ilvl w:val="0"/>
          <w:numId w:val="7"/>
        </w:numPr>
        <w:rPr>
          <w:rFonts w:cstheme="minorHAnsi"/>
          <w:szCs w:val="22"/>
        </w:rPr>
      </w:pPr>
      <w:r>
        <w:rPr>
          <w:rFonts w:cstheme="minorHAnsi"/>
          <w:szCs w:val="22"/>
        </w:rPr>
        <w:t>Equal monthly payments (over 10 months)</w:t>
      </w:r>
    </w:p>
    <w:p w14:paraId="1FE52525" w14:textId="4B60732E" w:rsidR="009D675B" w:rsidRDefault="009D675B" w:rsidP="009D675B">
      <w:pPr>
        <w:pStyle w:val="NoSpacing"/>
        <w:numPr>
          <w:ilvl w:val="0"/>
          <w:numId w:val="7"/>
        </w:numPr>
        <w:rPr>
          <w:rFonts w:cstheme="minorHAnsi"/>
          <w:szCs w:val="22"/>
        </w:rPr>
      </w:pPr>
      <w:r>
        <w:rPr>
          <w:rFonts w:cstheme="minorHAnsi"/>
          <w:szCs w:val="22"/>
        </w:rPr>
        <w:t>Quarterly payments paid each term</w:t>
      </w:r>
      <w:r w:rsidR="007C3823">
        <w:rPr>
          <w:rFonts w:cstheme="minorHAnsi"/>
          <w:szCs w:val="22"/>
        </w:rPr>
        <w:t xml:space="preserve"> in 202</w:t>
      </w:r>
      <w:r w:rsidR="00803E2E">
        <w:rPr>
          <w:rFonts w:cstheme="minorHAnsi"/>
          <w:szCs w:val="22"/>
        </w:rPr>
        <w:t>6</w:t>
      </w:r>
    </w:p>
    <w:p w14:paraId="22BED0D5" w14:textId="7C3F8335" w:rsidR="009D675B" w:rsidRDefault="009D675B" w:rsidP="009D675B">
      <w:pPr>
        <w:pStyle w:val="NoSpacing"/>
        <w:numPr>
          <w:ilvl w:val="0"/>
          <w:numId w:val="7"/>
        </w:numPr>
        <w:rPr>
          <w:rFonts w:cstheme="minorHAnsi"/>
          <w:szCs w:val="22"/>
        </w:rPr>
      </w:pPr>
      <w:r>
        <w:rPr>
          <w:rFonts w:cstheme="minorHAnsi"/>
          <w:szCs w:val="22"/>
        </w:rPr>
        <w:t>Or by arrangement with our Business Manager</w:t>
      </w:r>
    </w:p>
    <w:p w14:paraId="55DFF5FE" w14:textId="77777777" w:rsidR="009D675B" w:rsidRPr="00A10D01" w:rsidRDefault="009D675B" w:rsidP="009D675B">
      <w:pPr>
        <w:rPr>
          <w:rFonts w:cstheme="minorHAnsi"/>
          <w:b/>
          <w:sz w:val="20"/>
          <w:szCs w:val="20"/>
        </w:rPr>
      </w:pPr>
    </w:p>
    <w:p w14:paraId="3F5C3D29" w14:textId="6C80767A" w:rsidR="007816C8" w:rsidRPr="00A10D01" w:rsidRDefault="007816C8" w:rsidP="007816C8">
      <w:pPr>
        <w:rPr>
          <w:rFonts w:cstheme="minorHAnsi"/>
          <w:b/>
          <w:sz w:val="28"/>
          <w:szCs w:val="28"/>
        </w:rPr>
      </w:pPr>
      <w:r w:rsidRPr="00A10D01">
        <w:rPr>
          <w:rFonts w:cstheme="minorHAnsi"/>
          <w:b/>
          <w:sz w:val="28"/>
          <w:szCs w:val="28"/>
        </w:rPr>
        <w:t>CSEF (Camps, Sports and Excursions Fund)</w:t>
      </w:r>
    </w:p>
    <w:p w14:paraId="50A32735" w14:textId="7B4D76C1" w:rsidR="007816C8" w:rsidRDefault="007816C8" w:rsidP="007816C8">
      <w:pPr>
        <w:rPr>
          <w:rFonts w:cstheme="minorHAnsi"/>
          <w:szCs w:val="22"/>
        </w:rPr>
      </w:pPr>
      <w:r w:rsidRPr="00A10D01">
        <w:rPr>
          <w:rFonts w:cstheme="minorHAnsi"/>
          <w:szCs w:val="22"/>
        </w:rPr>
        <w:t xml:space="preserve">Families holding a valid means-tested concession card or temporary foster parents are eligible for CSEF payments. Applications for the CSEF will be available from the school office. Payments are made directly to the school and are </w:t>
      </w:r>
      <w:r w:rsidR="00BC4170" w:rsidRPr="00A10D01">
        <w:rPr>
          <w:rFonts w:cstheme="minorHAnsi"/>
          <w:szCs w:val="22"/>
        </w:rPr>
        <w:t xml:space="preserve">attached </w:t>
      </w:r>
      <w:r w:rsidRPr="00A10D01">
        <w:rPr>
          <w:rFonts w:cstheme="minorHAnsi"/>
          <w:szCs w:val="22"/>
        </w:rPr>
        <w:t>to individual students.</w:t>
      </w:r>
      <w:r w:rsidRPr="005A74E7">
        <w:rPr>
          <w:rFonts w:cstheme="minorHAnsi"/>
          <w:szCs w:val="22"/>
        </w:rPr>
        <w:t xml:space="preserve"> </w:t>
      </w:r>
    </w:p>
    <w:p w14:paraId="65D1C6F1" w14:textId="3BC9FD11" w:rsidR="006F5368" w:rsidRDefault="006F5368" w:rsidP="007816C8">
      <w:pPr>
        <w:rPr>
          <w:rFonts w:cstheme="minorHAnsi"/>
          <w:szCs w:val="22"/>
        </w:rPr>
      </w:pPr>
    </w:p>
    <w:p w14:paraId="4E7321BD" w14:textId="45A43839" w:rsidR="00E74FCF" w:rsidRDefault="009D675B" w:rsidP="00E74FCF">
      <w:pPr>
        <w:rPr>
          <w:rFonts w:cstheme="minorHAnsi"/>
          <w:szCs w:val="22"/>
        </w:rPr>
      </w:pPr>
      <w:r>
        <w:rPr>
          <w:rFonts w:cstheme="minorHAnsi"/>
          <w:szCs w:val="22"/>
        </w:rPr>
        <w:t xml:space="preserve">For a confidential discussion about accessing any of the above services, or if you would like to discuss alternative payment arrangements, </w:t>
      </w:r>
      <w:r w:rsidR="00E74FCF">
        <w:rPr>
          <w:rFonts w:cstheme="minorHAnsi"/>
          <w:szCs w:val="22"/>
        </w:rPr>
        <w:t xml:space="preserve">please contact via 9570 1016 or via e-mail </w:t>
      </w:r>
    </w:p>
    <w:p w14:paraId="31E23D22" w14:textId="340DAE3E" w:rsidR="00E74FCF" w:rsidRDefault="00803E2E" w:rsidP="00E74FCF">
      <w:pPr>
        <w:rPr>
          <w:rFonts w:cstheme="minorHAnsi"/>
          <w:szCs w:val="22"/>
        </w:rPr>
      </w:pPr>
      <w:r>
        <w:rPr>
          <w:rFonts w:cstheme="minorHAnsi"/>
          <w:szCs w:val="22"/>
        </w:rPr>
        <w:t xml:space="preserve">Acting </w:t>
      </w:r>
      <w:r w:rsidR="00E74FCF">
        <w:rPr>
          <w:rFonts w:cstheme="minorHAnsi"/>
          <w:szCs w:val="22"/>
        </w:rPr>
        <w:t>Principal</w:t>
      </w:r>
      <w:r w:rsidR="00E74FCF">
        <w:rPr>
          <w:rFonts w:cstheme="minorHAnsi"/>
          <w:szCs w:val="22"/>
        </w:rPr>
        <w:tab/>
      </w:r>
      <w:r w:rsidR="00E74FCF">
        <w:rPr>
          <w:rFonts w:cstheme="minorHAnsi"/>
          <w:szCs w:val="22"/>
        </w:rPr>
        <w:tab/>
      </w:r>
      <w:r>
        <w:rPr>
          <w:rFonts w:cstheme="minorHAnsi"/>
          <w:szCs w:val="22"/>
        </w:rPr>
        <w:t>Nikki Virtuoso</w:t>
      </w:r>
      <w:r w:rsidR="00E74FCF">
        <w:rPr>
          <w:rFonts w:cstheme="minorHAnsi"/>
          <w:szCs w:val="22"/>
        </w:rPr>
        <w:t xml:space="preserve"> </w:t>
      </w:r>
      <w:r w:rsidR="00E74FCF">
        <w:rPr>
          <w:rFonts w:cstheme="minorHAnsi"/>
          <w:szCs w:val="22"/>
        </w:rPr>
        <w:tab/>
      </w:r>
      <w:r w:rsidR="00E74FCF">
        <w:rPr>
          <w:rFonts w:cstheme="minorHAnsi"/>
          <w:szCs w:val="22"/>
        </w:rPr>
        <w:tab/>
      </w:r>
      <w:hyperlink r:id="rId18" w:history="1">
        <w:r w:rsidR="00E20E8C" w:rsidRPr="00FF4907">
          <w:rPr>
            <w:rStyle w:val="Hyperlink"/>
            <w:rFonts w:cstheme="minorHAnsi"/>
            <w:szCs w:val="22"/>
          </w:rPr>
          <w:t>oakleigh.south.ps@education.vic.gov.au</w:t>
        </w:r>
      </w:hyperlink>
      <w:r w:rsidR="00E74FCF">
        <w:rPr>
          <w:rFonts w:cstheme="minorHAnsi"/>
          <w:szCs w:val="22"/>
        </w:rPr>
        <w:t xml:space="preserve"> </w:t>
      </w:r>
      <w:r w:rsidR="00E74FCF">
        <w:rPr>
          <w:rFonts w:cstheme="minorHAnsi"/>
          <w:szCs w:val="22"/>
        </w:rPr>
        <w:br/>
        <w:t xml:space="preserve">Business Manager </w:t>
      </w:r>
      <w:r w:rsidR="00E74FCF">
        <w:rPr>
          <w:rFonts w:cstheme="minorHAnsi"/>
          <w:szCs w:val="22"/>
        </w:rPr>
        <w:tab/>
        <w:t xml:space="preserve">Joanne Chapple  </w:t>
      </w:r>
      <w:r w:rsidR="00E74FCF">
        <w:rPr>
          <w:rFonts w:cstheme="minorHAnsi"/>
          <w:szCs w:val="22"/>
        </w:rPr>
        <w:tab/>
      </w:r>
      <w:hyperlink r:id="rId19" w:history="1">
        <w:r w:rsidR="005B04BF" w:rsidRPr="00CD7D88">
          <w:rPr>
            <w:rStyle w:val="Hyperlink"/>
            <w:rFonts w:cstheme="minorHAnsi"/>
            <w:szCs w:val="22"/>
          </w:rPr>
          <w:t>joanne.chapple@education.vic.gov.au</w:t>
        </w:r>
      </w:hyperlink>
      <w:r w:rsidR="00E74FCF">
        <w:rPr>
          <w:rStyle w:val="Hyperlink"/>
          <w:rFonts w:cstheme="minorHAnsi"/>
          <w:szCs w:val="22"/>
        </w:rPr>
        <w:t xml:space="preserve"> </w:t>
      </w:r>
    </w:p>
    <w:p w14:paraId="776CC766" w14:textId="232A966F" w:rsidR="006F5368" w:rsidRDefault="006F5368" w:rsidP="007816C8">
      <w:pPr>
        <w:rPr>
          <w:rFonts w:cstheme="minorHAnsi"/>
          <w:szCs w:val="22"/>
        </w:rPr>
      </w:pPr>
    </w:p>
    <w:p w14:paraId="33D9D5E6" w14:textId="46EFAD86" w:rsidR="006F5368" w:rsidRDefault="006F5368" w:rsidP="007816C8">
      <w:pPr>
        <w:rPr>
          <w:rFonts w:cstheme="minorHAnsi"/>
          <w:szCs w:val="22"/>
        </w:rPr>
      </w:pPr>
    </w:p>
    <w:p w14:paraId="395865A3" w14:textId="0F3FE540" w:rsidR="006F5368" w:rsidRDefault="006F5368" w:rsidP="007816C8">
      <w:pPr>
        <w:rPr>
          <w:rFonts w:cstheme="minorHAnsi"/>
          <w:szCs w:val="22"/>
        </w:rPr>
      </w:pPr>
    </w:p>
    <w:p w14:paraId="214A8339" w14:textId="4298D34F" w:rsidR="006F5368" w:rsidRDefault="006F5368" w:rsidP="007816C8">
      <w:pPr>
        <w:rPr>
          <w:rFonts w:cstheme="minorHAnsi"/>
          <w:szCs w:val="22"/>
        </w:rPr>
      </w:pPr>
    </w:p>
    <w:p w14:paraId="7BEF60FA" w14:textId="29684A83" w:rsidR="006F5368" w:rsidRDefault="006F5368" w:rsidP="007816C8">
      <w:pPr>
        <w:rPr>
          <w:rFonts w:cstheme="minorHAnsi"/>
          <w:szCs w:val="22"/>
        </w:rPr>
      </w:pPr>
    </w:p>
    <w:p w14:paraId="20FF4873" w14:textId="7C8B3AD7" w:rsidR="006F5368" w:rsidRDefault="006F5368" w:rsidP="007816C8">
      <w:pPr>
        <w:rPr>
          <w:rFonts w:cstheme="minorHAnsi"/>
          <w:szCs w:val="22"/>
        </w:rPr>
      </w:pPr>
    </w:p>
    <w:p w14:paraId="045D4CDC" w14:textId="0A5A460D" w:rsidR="006F5368" w:rsidRDefault="006F5368" w:rsidP="007816C8">
      <w:pPr>
        <w:rPr>
          <w:rFonts w:cstheme="minorHAnsi"/>
          <w:szCs w:val="22"/>
        </w:rPr>
      </w:pPr>
    </w:p>
    <w:p w14:paraId="443E280E" w14:textId="676960F9" w:rsidR="006F5368" w:rsidRDefault="006F5368" w:rsidP="007816C8">
      <w:pPr>
        <w:rPr>
          <w:rFonts w:cstheme="minorHAnsi"/>
          <w:szCs w:val="22"/>
        </w:rPr>
      </w:pPr>
    </w:p>
    <w:p w14:paraId="50BA26B1" w14:textId="106B4645" w:rsidR="002F56B9" w:rsidRDefault="002F56B9" w:rsidP="007816C8">
      <w:pPr>
        <w:rPr>
          <w:rFonts w:cstheme="minorHAnsi"/>
          <w:szCs w:val="22"/>
        </w:rPr>
      </w:pPr>
    </w:p>
    <w:p w14:paraId="7E73831B" w14:textId="30798BEF" w:rsidR="002F56B9" w:rsidRDefault="002F56B9" w:rsidP="007816C8">
      <w:pPr>
        <w:rPr>
          <w:rFonts w:cstheme="minorHAnsi"/>
          <w:szCs w:val="22"/>
        </w:rPr>
      </w:pPr>
    </w:p>
    <w:p w14:paraId="41FA23AB" w14:textId="34373AC7" w:rsidR="002F56B9" w:rsidRDefault="002F56B9" w:rsidP="007816C8">
      <w:pPr>
        <w:rPr>
          <w:rFonts w:cstheme="minorHAnsi"/>
          <w:szCs w:val="22"/>
        </w:rPr>
      </w:pPr>
    </w:p>
    <w:p w14:paraId="45D6AE19" w14:textId="57E1CBB3" w:rsidR="002F56B9" w:rsidRDefault="002F56B9" w:rsidP="007816C8">
      <w:pPr>
        <w:rPr>
          <w:rFonts w:cstheme="minorHAnsi"/>
          <w:szCs w:val="22"/>
        </w:rPr>
      </w:pPr>
    </w:p>
    <w:p w14:paraId="0C506AF9" w14:textId="042476E0" w:rsidR="002F56B9" w:rsidRDefault="002F56B9" w:rsidP="007816C8">
      <w:pPr>
        <w:rPr>
          <w:rFonts w:cstheme="minorHAnsi"/>
          <w:szCs w:val="22"/>
        </w:rPr>
      </w:pPr>
    </w:p>
    <w:p w14:paraId="05F12D7F" w14:textId="106B0482" w:rsidR="002F56B9" w:rsidRDefault="002F56B9" w:rsidP="007816C8">
      <w:pPr>
        <w:rPr>
          <w:rFonts w:cstheme="minorHAnsi"/>
          <w:szCs w:val="22"/>
        </w:rPr>
      </w:pPr>
    </w:p>
    <w:p w14:paraId="74989882" w14:textId="1D1FB6A7" w:rsidR="002F56B9" w:rsidRDefault="002F56B9" w:rsidP="007816C8">
      <w:pPr>
        <w:rPr>
          <w:rFonts w:cstheme="minorHAnsi"/>
          <w:szCs w:val="22"/>
        </w:rPr>
      </w:pPr>
    </w:p>
    <w:p w14:paraId="64AEEF38" w14:textId="261C2D48" w:rsidR="002F56B9" w:rsidRDefault="002F56B9" w:rsidP="007816C8">
      <w:pPr>
        <w:rPr>
          <w:rFonts w:cstheme="minorHAnsi"/>
          <w:szCs w:val="22"/>
        </w:rPr>
      </w:pPr>
    </w:p>
    <w:p w14:paraId="4E72BC4C" w14:textId="77777777" w:rsidR="005B3861" w:rsidRPr="000705E5" w:rsidRDefault="005B3861" w:rsidP="005B3861">
      <w:pPr>
        <w:keepNext/>
        <w:keepLines/>
        <w:tabs>
          <w:tab w:val="left" w:pos="195"/>
          <w:tab w:val="left" w:pos="450"/>
          <w:tab w:val="left" w:pos="2190"/>
        </w:tabs>
        <w:spacing w:before="240"/>
        <w:contextualSpacing/>
        <w:outlineLvl w:val="0"/>
        <w:rPr>
          <w:rFonts w:ascii="Calibri" w:eastAsia="MS PGothic" w:hAnsi="Calibri" w:cs="Calibri"/>
          <w:b/>
          <w:caps/>
          <w:color w:val="5B9BD5" w:themeColor="accent1"/>
          <w:sz w:val="44"/>
          <w:szCs w:val="32"/>
          <w:lang w:val="en-AU"/>
        </w:rPr>
      </w:pPr>
      <w:r>
        <w:rPr>
          <w:rFonts w:ascii="Calibri" w:eastAsia="MS PGothic" w:hAnsi="Calibri" w:cs="Calibri"/>
          <w:b/>
          <w:caps/>
          <w:color w:val="5B9BD5" w:themeColor="accent1"/>
          <w:sz w:val="44"/>
          <w:szCs w:val="32"/>
          <w:lang w:val="en-AU"/>
        </w:rPr>
        <w:lastRenderedPageBreak/>
        <w:t>P</w:t>
      </w:r>
      <w:r w:rsidRPr="000705E5">
        <w:rPr>
          <w:rFonts w:ascii="Calibri" w:eastAsia="MS PGothic" w:hAnsi="Calibri" w:cs="Calibri"/>
          <w:b/>
          <w:caps/>
          <w:color w:val="5B9BD5" w:themeColor="accent1"/>
          <w:sz w:val="44"/>
          <w:szCs w:val="32"/>
          <w:lang w:val="en-AU"/>
        </w:rPr>
        <w:t xml:space="preserve">arent PAYMENTS policy </w:t>
      </w:r>
    </w:p>
    <w:p w14:paraId="22AE8E19" w14:textId="77777777" w:rsidR="005B3861" w:rsidRPr="000705E5" w:rsidRDefault="005B3861" w:rsidP="005B3861">
      <w:pPr>
        <w:keepNext/>
        <w:keepLines/>
        <w:spacing w:before="120" w:after="240"/>
        <w:outlineLvl w:val="0"/>
        <w:rPr>
          <w:rFonts w:ascii="Calibri" w:eastAsia="MS PGothic" w:hAnsi="Calibri" w:cs="Calibri"/>
          <w:b/>
          <w:caps/>
          <w:color w:val="5B9BD5" w:themeColor="accent1"/>
          <w:sz w:val="44"/>
          <w:szCs w:val="32"/>
          <w:lang w:val="en-AU"/>
        </w:rPr>
      </w:pPr>
      <w:r w:rsidRPr="000705E5">
        <w:rPr>
          <w:rFonts w:ascii="Calibri" w:eastAsia="MS PGothic" w:hAnsi="Calibri" w:cs="Calibri"/>
          <w:b/>
          <w:caps/>
          <w:color w:val="5B9BD5" w:themeColor="accent1"/>
          <w:sz w:val="28"/>
          <w:szCs w:val="28"/>
          <w:lang w:val="en-AU"/>
        </w:rPr>
        <w:t>ONE PAGE OVERVIEW</w:t>
      </w:r>
    </w:p>
    <w:tbl>
      <w:tblPr>
        <w:tblStyle w:val="TableGrid1"/>
        <w:tblW w:w="9751" w:type="dxa"/>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478"/>
        <w:gridCol w:w="8273"/>
      </w:tblGrid>
      <w:tr w:rsidR="005B3861" w:rsidRPr="00704A7B" w14:paraId="4DD59C69" w14:textId="77777777" w:rsidTr="00D339E7">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478" w:type="dxa"/>
            <w:shd w:val="clear" w:color="auto" w:fill="FFC000"/>
            <w:vAlign w:val="center"/>
          </w:tcPr>
          <w:p w14:paraId="1D8E0A6F" w14:textId="77777777" w:rsidR="005B3861" w:rsidRPr="00704A7B" w:rsidRDefault="005B3861" w:rsidP="00D339E7">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0B982F53" wp14:editId="0568DCD7">
                  <wp:extent cx="605468" cy="652444"/>
                  <wp:effectExtent l="0" t="0" r="4445" b="0"/>
                  <wp:docPr id="1" name="Picture 46" descr="A white icon of a person reading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6" descr="A white icon of a person reading a book&#10;&#10;AI-generated content may be incorrect."/>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273" w:type="dxa"/>
            <w:shd w:val="clear" w:color="auto" w:fill="FFFFFF" w:themeFill="background1"/>
          </w:tcPr>
          <w:p w14:paraId="6D330463" w14:textId="77777777" w:rsidR="005B3861" w:rsidRPr="00704A7B" w:rsidRDefault="005B3861" w:rsidP="00D339E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593C2F6B" w14:textId="77777777" w:rsidR="005B3861" w:rsidRPr="00704A7B" w:rsidRDefault="005B3861" w:rsidP="005B3861">
            <w:pPr>
              <w:numPr>
                <w:ilvl w:val="0"/>
                <w:numId w:val="11"/>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rPr>
            </w:pPr>
            <w:r w:rsidRPr="1C234E54">
              <w:rPr>
                <w:rFonts w:ascii="Calibri" w:eastAsia="Arial" w:hAnsi="Calibri" w:cs="Calibri"/>
                <w:b w:val="0"/>
                <w:color w:val="auto"/>
              </w:rPr>
              <w:t>Schools provide students with free instruction and ensure students have free access to all items, activities and services that are used by the school to fulfil the requirements of the Curriculum. This includes the Victorian Curriculum F-10, the Victorian Certificate of Education (VCE) including the VCE Vocational Major and the Victorian Pathways Certificate.</w:t>
            </w:r>
          </w:p>
          <w:p w14:paraId="74F3F39C" w14:textId="77777777" w:rsidR="005B3861" w:rsidRPr="00704A7B" w:rsidRDefault="005B3861" w:rsidP="005B3861">
            <w:pPr>
              <w:numPr>
                <w:ilvl w:val="0"/>
                <w:numId w:val="11"/>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16DE41FD" w14:textId="77777777" w:rsidR="005B3861" w:rsidRPr="009746CC" w:rsidRDefault="005B3861" w:rsidP="005B3861">
      <w:pPr>
        <w:spacing w:after="0"/>
        <w:rPr>
          <w:rFonts w:ascii="Calibri" w:eastAsia="Arial" w:hAnsi="Calibri" w:cs="Calibri"/>
          <w:color w:val="AF272F"/>
          <w:sz w:val="24"/>
        </w:rPr>
      </w:pPr>
    </w:p>
    <w:tbl>
      <w:tblPr>
        <w:tblStyle w:val="TableGrid1"/>
        <w:tblW w:w="9751" w:type="dxa"/>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472"/>
        <w:gridCol w:w="8279"/>
      </w:tblGrid>
      <w:tr w:rsidR="005B3861" w:rsidRPr="00704A7B" w14:paraId="5BB4073D" w14:textId="77777777" w:rsidTr="00D339E7">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472" w:type="dxa"/>
            <w:tcBorders>
              <w:bottom w:val="single" w:sz="24" w:space="0" w:color="E57100"/>
            </w:tcBorders>
            <w:shd w:val="clear" w:color="auto" w:fill="E57100"/>
            <w:vAlign w:val="center"/>
          </w:tcPr>
          <w:p w14:paraId="67963237" w14:textId="77777777" w:rsidR="005B3861" w:rsidRPr="00704A7B" w:rsidRDefault="005B3861" w:rsidP="00D339E7">
            <w:pPr>
              <w:jc w:val="center"/>
              <w:rPr>
                <w:rFonts w:ascii="Calibri" w:eastAsia="Arial" w:hAnsi="Calibri" w:cs="Calibri"/>
                <w:color w:val="auto"/>
                <w:szCs w:val="20"/>
              </w:rPr>
            </w:pPr>
            <w:r w:rsidRPr="00704A7B">
              <w:rPr>
                <w:rFonts w:ascii="Calibri" w:eastAsia="Arial" w:hAnsi="Calibri" w:cs="Calibri"/>
                <w:noProof/>
                <w:szCs w:val="20"/>
              </w:rPr>
              <w:drawing>
                <wp:inline distT="0" distB="0" distL="0" distR="0" wp14:anchorId="37BC2CBA" wp14:editId="490CA453">
                  <wp:extent cx="665018" cy="563120"/>
                  <wp:effectExtent l="0" t="0" r="1905" b="8890"/>
                  <wp:docPr id="2"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Icon&#10;&#10;Description automatically generated"/>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279" w:type="dxa"/>
            <w:shd w:val="clear" w:color="auto" w:fill="FFFFFF"/>
          </w:tcPr>
          <w:p w14:paraId="081167BD" w14:textId="77777777" w:rsidR="005B3861" w:rsidRPr="00704A7B" w:rsidRDefault="005B3861" w:rsidP="00D339E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8"/>
                <w:szCs w:val="28"/>
              </w:rPr>
            </w:pPr>
            <w:r w:rsidRPr="00704A7B">
              <w:rPr>
                <w:rFonts w:ascii="Calibri" w:eastAsia="Arial" w:hAnsi="Calibri" w:cs="Calibri"/>
                <w:bCs/>
                <w:color w:val="E57100"/>
                <w:sz w:val="28"/>
                <w:szCs w:val="28"/>
              </w:rPr>
              <w:t>PARENT PAYMENT REQUESTS</w:t>
            </w:r>
          </w:p>
          <w:p w14:paraId="1EC56586" w14:textId="77777777" w:rsidR="005B3861" w:rsidRPr="00704A7B" w:rsidRDefault="005B3861" w:rsidP="00D339E7">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680"/>
              <w:gridCol w:w="2680"/>
              <w:gridCol w:w="2657"/>
            </w:tblGrid>
            <w:tr w:rsidR="005B3861" w:rsidRPr="00704A7B" w14:paraId="319850C6" w14:textId="77777777" w:rsidTr="00D339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15D4916F" w14:textId="77777777" w:rsidR="005B3861" w:rsidRPr="00704A7B" w:rsidRDefault="005B3861" w:rsidP="00D339E7">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16DC1B4E" w14:textId="77777777" w:rsidR="005B3861" w:rsidRPr="00704A7B" w:rsidRDefault="005B3861" w:rsidP="00D339E7">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151039DC" w14:textId="77777777" w:rsidR="005B3861" w:rsidRPr="00704A7B" w:rsidRDefault="005B3861" w:rsidP="00D339E7">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2A885B14" w14:textId="77777777" w:rsidR="005B3861" w:rsidRPr="00704A7B" w:rsidRDefault="005B3861" w:rsidP="00D339E7">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4C1AE3E9" w14:textId="77777777" w:rsidR="005B3861" w:rsidRPr="00704A7B" w:rsidRDefault="005B3861" w:rsidP="00D339E7">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3EA62CB9" w14:textId="77777777" w:rsidR="005B3861" w:rsidRPr="00704A7B" w:rsidRDefault="005B3861" w:rsidP="00D339E7">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080E8F33" w14:textId="77777777" w:rsidR="005B3861" w:rsidRPr="00704A7B" w:rsidRDefault="005B3861" w:rsidP="00D339E7">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3B5F8D14" w14:textId="77777777" w:rsidR="005B3861" w:rsidRPr="00704A7B" w:rsidRDefault="005B3861" w:rsidP="005B3861">
            <w:pPr>
              <w:numPr>
                <w:ilvl w:val="0"/>
                <w:numId w:val="12"/>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24869A3C" w14:textId="77777777" w:rsidR="005B3861" w:rsidRPr="009746CC" w:rsidRDefault="005B3861" w:rsidP="005B3861">
      <w:pPr>
        <w:spacing w:after="0"/>
        <w:rPr>
          <w:rFonts w:ascii="Calibri" w:eastAsia="Arial" w:hAnsi="Calibri" w:cs="Calibri"/>
          <w:color w:val="AF272F"/>
          <w:sz w:val="24"/>
        </w:rPr>
      </w:pPr>
    </w:p>
    <w:tbl>
      <w:tblPr>
        <w:tblStyle w:val="TableGrid1"/>
        <w:tblW w:w="9751" w:type="dxa"/>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481"/>
        <w:gridCol w:w="8270"/>
      </w:tblGrid>
      <w:tr w:rsidR="005B3861" w:rsidRPr="00704A7B" w14:paraId="2464E67D" w14:textId="77777777" w:rsidTr="00D339E7">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481" w:type="dxa"/>
            <w:vAlign w:val="center"/>
          </w:tcPr>
          <w:p w14:paraId="5AD7B8ED" w14:textId="77777777" w:rsidR="005B3861" w:rsidRPr="00704A7B" w:rsidRDefault="005B3861" w:rsidP="00D339E7">
            <w:pPr>
              <w:jc w:val="center"/>
              <w:rPr>
                <w:rFonts w:ascii="Calibri" w:eastAsia="Arial" w:hAnsi="Calibri" w:cs="Calibri"/>
                <w:color w:val="auto"/>
                <w:szCs w:val="20"/>
              </w:rPr>
            </w:pPr>
            <w:r w:rsidRPr="00225197">
              <w:rPr>
                <w:rFonts w:ascii="Calibri" w:hAnsi="Calibri" w:cs="Calibri"/>
                <w:noProof/>
              </w:rPr>
              <w:drawing>
                <wp:inline distT="0" distB="0" distL="0" distR="0" wp14:anchorId="0508EC4E" wp14:editId="38B4D032">
                  <wp:extent cx="626745" cy="551445"/>
                  <wp:effectExtent l="0" t="0" r="1905" b="1270"/>
                  <wp:docPr id="4" name="Picture 34" descr="A hand holding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4" descr="A hand holding a plant&#10;&#10;AI-generated content may be incorrect."/>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270" w:type="dxa"/>
            <w:shd w:val="clear" w:color="auto" w:fill="FFFFFF"/>
          </w:tcPr>
          <w:p w14:paraId="20DE40BB" w14:textId="77777777" w:rsidR="005B3861" w:rsidRPr="00704A7B" w:rsidRDefault="005B3861" w:rsidP="00D339E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0965F73D" w14:textId="77777777" w:rsidR="005B3861" w:rsidRPr="00704A7B" w:rsidRDefault="005B3861" w:rsidP="005B3861">
            <w:pPr>
              <w:numPr>
                <w:ilvl w:val="0"/>
                <w:numId w:val="2"/>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27CAA692" w14:textId="77777777" w:rsidR="005B3861" w:rsidRPr="00704A7B" w:rsidRDefault="005B3861" w:rsidP="005B3861">
            <w:pPr>
              <w:numPr>
                <w:ilvl w:val="0"/>
                <w:numId w:val="2"/>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4DEB0CC5" w14:textId="77777777" w:rsidR="005B3861" w:rsidRPr="009746CC" w:rsidRDefault="005B3861" w:rsidP="005B3861">
      <w:pPr>
        <w:spacing w:after="0"/>
        <w:rPr>
          <w:rFonts w:ascii="Calibri" w:eastAsia="Arial" w:hAnsi="Calibri" w:cs="Calibri"/>
          <w:color w:val="AF272F"/>
          <w:sz w:val="24"/>
        </w:rPr>
      </w:pPr>
    </w:p>
    <w:tbl>
      <w:tblPr>
        <w:tblStyle w:val="TableGrid1"/>
        <w:tblW w:w="9751" w:type="dxa"/>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471"/>
        <w:gridCol w:w="8280"/>
      </w:tblGrid>
      <w:tr w:rsidR="005B3861" w:rsidRPr="00704A7B" w14:paraId="1BFE7340" w14:textId="77777777" w:rsidTr="00D339E7">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471" w:type="dxa"/>
            <w:shd w:val="clear" w:color="auto" w:fill="53565A"/>
            <w:vAlign w:val="center"/>
          </w:tcPr>
          <w:p w14:paraId="4D55C6B8" w14:textId="77777777" w:rsidR="005B3861" w:rsidRPr="00704A7B" w:rsidRDefault="005B3861" w:rsidP="00D339E7">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32BA606C" wp14:editId="3311D84A">
                  <wp:extent cx="566928" cy="603504"/>
                  <wp:effectExtent l="0" t="0" r="5080" b="6350"/>
                  <wp:docPr id="7"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4" descr="Icon&#10;&#10;Description automatically generated"/>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280" w:type="dxa"/>
            <w:shd w:val="clear" w:color="auto" w:fill="FFFFFF"/>
          </w:tcPr>
          <w:p w14:paraId="6EB562EC" w14:textId="77777777" w:rsidR="005B3861" w:rsidRPr="00704A7B" w:rsidRDefault="005B3861" w:rsidP="00D339E7">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3FA0EF05" w14:textId="77777777" w:rsidR="005B3861" w:rsidRPr="00704A7B" w:rsidRDefault="005B3861" w:rsidP="005B3861">
            <w:pPr>
              <w:numPr>
                <w:ilvl w:val="0"/>
                <w:numId w:val="12"/>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Pr="00F326B6">
              <w:rPr>
                <w:rFonts w:ascii="Calibri" w:eastAsia="Calibri Light" w:hAnsi="Calibri" w:cs="Calibri"/>
                <w:b w:val="0"/>
                <w:bCs/>
                <w:color w:val="auto"/>
                <w:szCs w:val="22"/>
              </w:rPr>
              <w:t xml:space="preserve">obtain school council approval for their parent payment arrangements </w:t>
            </w:r>
            <w:r>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2E9EBCC9" w14:textId="77777777" w:rsidR="002F56B9" w:rsidRDefault="002F56B9" w:rsidP="00704A7B">
      <w:pPr>
        <w:keepNext/>
        <w:keepLines/>
        <w:spacing w:before="240"/>
        <w:contextualSpacing/>
        <w:outlineLvl w:val="0"/>
        <w:rPr>
          <w:rFonts w:ascii="Calibri" w:eastAsia="MS PGothic" w:hAnsi="Calibri" w:cs="Calibri"/>
          <w:b/>
          <w:caps/>
          <w:color w:val="AF272F"/>
          <w:szCs w:val="16"/>
          <w:lang w:val="en-AU"/>
        </w:rPr>
      </w:pPr>
    </w:p>
    <w:p w14:paraId="599D68E1" w14:textId="77777777" w:rsidR="005B3861" w:rsidRDefault="005B3861" w:rsidP="005B3861">
      <w:pPr>
        <w:keepNext/>
        <w:keepLines/>
        <w:spacing w:before="240"/>
        <w:contextualSpacing/>
        <w:outlineLvl w:val="0"/>
        <w:rPr>
          <w:rFonts w:ascii="Calibri" w:eastAsia="MS PGothic" w:hAnsi="Calibri" w:cs="Calibri"/>
          <w:b/>
          <w:caps/>
          <w:color w:val="AF272F"/>
          <w:szCs w:val="16"/>
          <w:lang w:val="en-AU"/>
        </w:rPr>
      </w:pPr>
      <w:r w:rsidRPr="004B1363">
        <w:rPr>
          <w:rFonts w:cstheme="minorHAnsi"/>
          <w:szCs w:val="22"/>
        </w:rPr>
        <w:t>For further advice or support in implementing the Parent Payments Policy in your school,</w:t>
      </w:r>
      <w:r>
        <w:t xml:space="preserve"> please contact the School Operations and Governance Unit (SOGU) at </w:t>
      </w:r>
      <w:hyperlink r:id="rId24" w:history="1">
        <w:r w:rsidRPr="00986924">
          <w:rPr>
            <w:rStyle w:val="Hyperlink"/>
          </w:rPr>
          <w:t>parent.payments@education.vic.gov.au</w:t>
        </w:r>
      </w:hyperlink>
    </w:p>
    <w:p w14:paraId="0872DBEE" w14:textId="77777777" w:rsidR="005B3861" w:rsidRDefault="005B3861" w:rsidP="005B3861">
      <w:pPr>
        <w:pStyle w:val="Heading1"/>
        <w:spacing w:before="0" w:after="100"/>
        <w:rPr>
          <w:rFonts w:asciiTheme="minorHAnsi" w:hAnsiTheme="minorHAnsi" w:cstheme="minorHAnsi"/>
          <w:szCs w:val="44"/>
          <w:lang w:val="en-AU"/>
        </w:rPr>
      </w:pPr>
    </w:p>
    <w:p w14:paraId="0F84EDD8" w14:textId="77777777" w:rsidR="005B3861" w:rsidRPr="005B3861" w:rsidRDefault="005B3861" w:rsidP="005B3861">
      <w:pPr>
        <w:rPr>
          <w:lang w:val="en-AU"/>
        </w:rPr>
      </w:pPr>
    </w:p>
    <w:p w14:paraId="7A66693D" w14:textId="122AA118" w:rsidR="005B3861" w:rsidRPr="008E303D" w:rsidRDefault="005B3861" w:rsidP="005B3861">
      <w:pPr>
        <w:pStyle w:val="Heading1"/>
        <w:spacing w:before="0" w:after="100"/>
        <w:rPr>
          <w:rFonts w:asciiTheme="minorHAnsi" w:hAnsiTheme="minorHAnsi" w:cstheme="minorHAnsi"/>
          <w:szCs w:val="44"/>
          <w:lang w:val="en-AU"/>
        </w:rPr>
      </w:pPr>
      <w:r>
        <w:rPr>
          <w:rFonts w:asciiTheme="minorHAnsi" w:hAnsiTheme="minorHAnsi" w:cstheme="minorHAnsi"/>
          <w:szCs w:val="44"/>
          <w:lang w:val="en-AU"/>
        </w:rPr>
        <w:lastRenderedPageBreak/>
        <w:t>P</w:t>
      </w:r>
      <w:r w:rsidRPr="008E303D">
        <w:rPr>
          <w:rFonts w:asciiTheme="minorHAnsi" w:hAnsiTheme="minorHAnsi" w:cstheme="minorHAnsi"/>
          <w:szCs w:val="44"/>
          <w:lang w:val="en-AU"/>
        </w:rPr>
        <w:t>ARENT PAYMENTS POLICY</w:t>
      </w:r>
    </w:p>
    <w:p w14:paraId="45E04B29" w14:textId="77777777" w:rsidR="005B3861" w:rsidRPr="00DA216C" w:rsidRDefault="005B3861" w:rsidP="005B3861">
      <w:pPr>
        <w:pStyle w:val="Intro"/>
        <w:spacing w:after="240"/>
      </w:pPr>
      <w:r w:rsidRPr="00BB1957">
        <w:t>REQUESTING PARENT PAYMENTS FOR CAMPS AND EXCURSIONS – ONE PAGE OVERVIEW</w:t>
      </w:r>
    </w:p>
    <w:tbl>
      <w:tblPr>
        <w:tblStyle w:val="TableGrid"/>
        <w:tblpPr w:leftFromText="180" w:rightFromText="180" w:vertAnchor="page" w:horzAnchor="margin" w:tblpY="1456"/>
        <w:tblW w:w="0" w:type="auto"/>
        <w:tblBorders>
          <w:top w:val="single" w:sz="24" w:space="0" w:color="5B9BD5" w:themeColor="accent1"/>
          <w:left w:val="single" w:sz="24" w:space="0" w:color="5B9BD5" w:themeColor="accent1"/>
          <w:bottom w:val="single" w:sz="24" w:space="0" w:color="5B9BD5" w:themeColor="accent1"/>
          <w:right w:val="single" w:sz="24" w:space="0" w:color="5B9BD5" w:themeColor="accent1"/>
          <w:insideH w:val="single" w:sz="24" w:space="0" w:color="5B9BD5" w:themeColor="accent1"/>
          <w:insideV w:val="single" w:sz="24" w:space="0" w:color="5B9BD5" w:themeColor="accent1"/>
        </w:tblBorders>
        <w:tblLook w:val="04A0" w:firstRow="1" w:lastRow="0" w:firstColumn="1" w:lastColumn="0" w:noHBand="0" w:noVBand="1"/>
      </w:tblPr>
      <w:tblGrid>
        <w:gridCol w:w="1534"/>
        <w:gridCol w:w="8754"/>
      </w:tblGrid>
      <w:tr w:rsidR="005B3861" w:rsidRPr="00BB1957" w14:paraId="26675D49" w14:textId="77777777" w:rsidTr="005B3861">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534" w:type="dxa"/>
            <w:tcBorders>
              <w:top w:val="single" w:sz="24" w:space="0" w:color="BDD6EE" w:themeColor="accent1" w:themeTint="66"/>
              <w:left w:val="single" w:sz="24" w:space="0" w:color="BDD6EE" w:themeColor="accent1" w:themeTint="66"/>
              <w:bottom w:val="single" w:sz="24" w:space="0" w:color="BDD6EE" w:themeColor="accent1" w:themeTint="66"/>
              <w:right w:val="single" w:sz="24" w:space="0" w:color="BDD6EE" w:themeColor="accent1" w:themeTint="66"/>
            </w:tcBorders>
            <w:shd w:val="clear" w:color="auto" w:fill="BDD6EE" w:themeFill="accent1" w:themeFillTint="66"/>
            <w:vAlign w:val="center"/>
          </w:tcPr>
          <w:p w14:paraId="48B0436E" w14:textId="77777777" w:rsidR="005B3861" w:rsidRPr="00BB1957" w:rsidRDefault="005B3861" w:rsidP="005B3861">
            <w:pPr>
              <w:spacing w:after="100"/>
              <w:jc w:val="center"/>
              <w:rPr>
                <w:rFonts w:cstheme="minorHAnsi"/>
                <w:color w:val="auto"/>
                <w:szCs w:val="20"/>
                <w:lang w:val="en-AU"/>
              </w:rPr>
            </w:pPr>
            <w:r w:rsidRPr="00BB1957">
              <w:rPr>
                <w:rFonts w:cstheme="minorHAnsi"/>
                <w:noProof/>
                <w:szCs w:val="20"/>
                <w:lang w:val="en-AU"/>
              </w:rPr>
              <w:drawing>
                <wp:inline distT="0" distB="0" distL="0" distR="0" wp14:anchorId="29B9A07E" wp14:editId="514ED4B8">
                  <wp:extent cx="786240" cy="786240"/>
                  <wp:effectExtent l="0" t="0" r="0" b="0"/>
                  <wp:docPr id="78" name="Picture 77">
                    <a:extLst xmlns:a="http://schemas.openxmlformats.org/drawingml/2006/main">
                      <a:ext uri="{FF2B5EF4-FFF2-40B4-BE49-F238E27FC236}">
                        <a16:creationId xmlns:a16="http://schemas.microsoft.com/office/drawing/2014/main" id="{51A37D53-CEB1-004B-AA46-E7DCFC824655}"/>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7">
                            <a:extLst>
                              <a:ext uri="{FF2B5EF4-FFF2-40B4-BE49-F238E27FC236}">
                                <a16:creationId xmlns:a16="http://schemas.microsoft.com/office/drawing/2014/main" id="{51A37D53-CEB1-004B-AA46-E7DCFC824655}"/>
                              </a:ext>
                              <a:ext uri="{C183D7F6-B498-43B3-948B-1728B52AA6E4}">
                                <adec:decorative xmlns:adec="http://schemas.microsoft.com/office/drawing/2017/decorative" val="1"/>
                              </a:ext>
                            </a:extLst>
                          </pic:cNvPr>
                          <pic:cNvPicPr>
                            <a:picLocks noChangeAspect="1"/>
                          </pic:cNvPicPr>
                        </pic:nvPicPr>
                        <pic:blipFill>
                          <a:blip r:embed="rId25"/>
                          <a:stretch>
                            <a:fillRect/>
                          </a:stretch>
                        </pic:blipFill>
                        <pic:spPr>
                          <a:xfrm>
                            <a:off x="0" y="0"/>
                            <a:ext cx="790989" cy="790989"/>
                          </a:xfrm>
                          <a:prstGeom prst="rect">
                            <a:avLst/>
                          </a:prstGeom>
                        </pic:spPr>
                      </pic:pic>
                    </a:graphicData>
                  </a:graphic>
                </wp:inline>
              </w:drawing>
            </w:r>
          </w:p>
        </w:tc>
        <w:tc>
          <w:tcPr>
            <w:tcW w:w="8754" w:type="dxa"/>
            <w:tcBorders>
              <w:top w:val="single" w:sz="24" w:space="0" w:color="BDD6EE" w:themeColor="accent1" w:themeTint="66"/>
              <w:left w:val="single" w:sz="24" w:space="0" w:color="BDD6EE" w:themeColor="accent1" w:themeTint="66"/>
              <w:bottom w:val="single" w:sz="24" w:space="0" w:color="BDD6EE" w:themeColor="accent1" w:themeTint="66"/>
              <w:right w:val="single" w:sz="24" w:space="0" w:color="BDD6EE" w:themeColor="accent1" w:themeTint="66"/>
            </w:tcBorders>
            <w:shd w:val="clear" w:color="auto" w:fill="FFFFFF" w:themeFill="background1"/>
          </w:tcPr>
          <w:p w14:paraId="2D179D24" w14:textId="77777777" w:rsidR="005B3861" w:rsidRPr="00BB1957" w:rsidRDefault="005B3861" w:rsidP="005B3861">
            <w:pPr>
              <w:spacing w:after="100"/>
              <w:cnfStyle w:val="100000000000" w:firstRow="1" w:lastRow="0" w:firstColumn="0" w:lastColumn="0" w:oddVBand="0" w:evenVBand="0" w:oddHBand="0" w:evenHBand="0" w:firstRowFirstColumn="0" w:firstRowLastColumn="0" w:lastRowFirstColumn="0" w:lastRowLastColumn="0"/>
              <w:rPr>
                <w:rFonts w:cstheme="minorHAnsi"/>
                <w:b w:val="0"/>
                <w:color w:val="5B9BD5" w:themeColor="accent1"/>
                <w:sz w:val="24"/>
                <w:lang w:val="en-AU"/>
              </w:rPr>
            </w:pPr>
            <w:r>
              <w:rPr>
                <w:rFonts w:cstheme="minorHAnsi"/>
                <w:color w:val="5B9BD5" w:themeColor="accent1"/>
                <w:sz w:val="24"/>
                <w:lang w:val="en-AU"/>
              </w:rPr>
              <w:t>OFFERING CAMPS AND EXCURSIONS ON A USER-PAYS BASIS</w:t>
            </w:r>
          </w:p>
          <w:p w14:paraId="7DF4412C" w14:textId="77777777" w:rsidR="005B3861" w:rsidRPr="001E5CD6" w:rsidRDefault="005B3861" w:rsidP="005B3861">
            <w:pPr>
              <w:pStyle w:val="ListParagraph"/>
              <w:numPr>
                <w:ilvl w:val="0"/>
                <w:numId w:val="15"/>
              </w:numPr>
              <w:spacing w:after="100" w:line="259" w:lineRule="auto"/>
              <w:ind w:left="584" w:hanging="357"/>
              <w:contextualSpacing w:val="0"/>
              <w:cnfStyle w:val="100000000000" w:firstRow="1" w:lastRow="0" w:firstColumn="0" w:lastColumn="0" w:oddVBand="0" w:evenVBand="0" w:oddHBand="0" w:evenHBand="0" w:firstRowFirstColumn="0" w:firstRowLastColumn="0" w:lastRowFirstColumn="0" w:lastRowLastColumn="0"/>
              <w:rPr>
                <w:rFonts w:cstheme="minorHAnsi"/>
                <w:color w:val="auto"/>
                <w:szCs w:val="20"/>
              </w:rPr>
            </w:pPr>
            <w:r w:rsidRPr="006B0486">
              <w:rPr>
                <w:rFonts w:eastAsia="Arial" w:cstheme="minorHAnsi"/>
                <w:color w:val="auto"/>
                <w:szCs w:val="20"/>
                <w:lang w:val="en-AU"/>
              </w:rPr>
              <w:t>Schools can invite parents to purchase</w:t>
            </w:r>
            <w:r w:rsidRPr="004D1B89">
              <w:rPr>
                <w:rFonts w:cstheme="minorHAnsi"/>
                <w:color w:val="auto"/>
                <w:szCs w:val="20"/>
              </w:rPr>
              <w:t xml:space="preserve"> camp</w:t>
            </w:r>
            <w:r>
              <w:rPr>
                <w:rFonts w:cstheme="minorHAnsi"/>
                <w:color w:val="auto"/>
                <w:szCs w:val="20"/>
              </w:rPr>
              <w:t>s</w:t>
            </w:r>
            <w:r w:rsidRPr="004D1B89">
              <w:rPr>
                <w:rFonts w:cstheme="minorHAnsi"/>
                <w:color w:val="auto"/>
                <w:szCs w:val="20"/>
              </w:rPr>
              <w:t xml:space="preserve"> or excursion</w:t>
            </w:r>
            <w:r>
              <w:rPr>
                <w:rFonts w:cstheme="minorHAnsi"/>
                <w:color w:val="auto"/>
                <w:szCs w:val="20"/>
              </w:rPr>
              <w:t>s</w:t>
            </w:r>
            <w:r w:rsidRPr="004D1B89">
              <w:rPr>
                <w:rFonts w:cstheme="minorHAnsi"/>
                <w:color w:val="auto"/>
                <w:szCs w:val="20"/>
              </w:rPr>
              <w:t xml:space="preserve"> on a user-pays basis</w:t>
            </w:r>
            <w:r>
              <w:rPr>
                <w:rFonts w:cstheme="minorHAnsi"/>
                <w:color w:val="auto"/>
                <w:szCs w:val="20"/>
              </w:rPr>
              <w:t xml:space="preserve"> if:</w:t>
            </w:r>
          </w:p>
          <w:p w14:paraId="1E751FAF" w14:textId="77777777" w:rsidR="005B3861" w:rsidRPr="001E5CD6" w:rsidRDefault="005B3861" w:rsidP="005B3861">
            <w:pPr>
              <w:pStyle w:val="ListParagraph"/>
              <w:numPr>
                <w:ilvl w:val="1"/>
                <w:numId w:val="15"/>
              </w:numPr>
              <w:spacing w:after="100" w:line="259" w:lineRule="auto"/>
              <w:ind w:left="1014" w:hanging="284"/>
              <w:cnfStyle w:val="100000000000" w:firstRow="1" w:lastRow="0" w:firstColumn="0" w:lastColumn="0" w:oddVBand="0" w:evenVBand="0" w:oddHBand="0" w:evenHBand="0" w:firstRowFirstColumn="0" w:firstRowLastColumn="0" w:lastRowFirstColumn="0" w:lastRowLastColumn="0"/>
              <w:rPr>
                <w:color w:val="auto"/>
                <w:szCs w:val="20"/>
              </w:rPr>
            </w:pPr>
            <w:r w:rsidRPr="3C314344">
              <w:rPr>
                <w:color w:val="auto"/>
                <w:szCs w:val="20"/>
              </w:rPr>
              <w:t xml:space="preserve">it is not required for students to meet Curriculum outcomes </w:t>
            </w:r>
            <w:r w:rsidRPr="3C314344">
              <w:rPr>
                <w:rFonts w:eastAsia="Arial"/>
                <w:color w:val="auto"/>
                <w:szCs w:val="20"/>
                <w:lang w:val="en-AU"/>
              </w:rPr>
              <w:t>in the Victorian Curriculum F-10, the Victorian Certificate of Education (VCE) including the VCE Vocational Major or the Victorian Pathways Certificate</w:t>
            </w:r>
            <w:r w:rsidRPr="3C314344">
              <w:rPr>
                <w:color w:val="auto"/>
                <w:szCs w:val="20"/>
              </w:rPr>
              <w:t xml:space="preserve">, </w:t>
            </w:r>
            <w:r w:rsidRPr="3C314344">
              <w:rPr>
                <w:i/>
                <w:iCs/>
                <w:color w:val="auto"/>
                <w:szCs w:val="20"/>
              </w:rPr>
              <w:t>or</w:t>
            </w:r>
          </w:p>
          <w:p w14:paraId="0E4D493B" w14:textId="77777777" w:rsidR="005B3861" w:rsidRPr="00E1124F" w:rsidRDefault="005B3861" w:rsidP="005B3861">
            <w:pPr>
              <w:pStyle w:val="ListParagraph"/>
              <w:numPr>
                <w:ilvl w:val="1"/>
                <w:numId w:val="15"/>
              </w:numPr>
              <w:spacing w:after="100" w:line="259" w:lineRule="auto"/>
              <w:ind w:left="1014" w:hanging="284"/>
              <w:contextualSpacing w:val="0"/>
              <w:cnfStyle w:val="100000000000" w:firstRow="1" w:lastRow="0" w:firstColumn="0" w:lastColumn="0" w:oddVBand="0" w:evenVBand="0" w:oddHBand="0" w:evenHBand="0" w:firstRowFirstColumn="0" w:firstRowLastColumn="0" w:lastRowFirstColumn="0" w:lastRowLastColumn="0"/>
              <w:rPr>
                <w:rFonts w:cstheme="minorHAnsi"/>
                <w:color w:val="auto"/>
                <w:szCs w:val="20"/>
              </w:rPr>
            </w:pPr>
            <w:r w:rsidRPr="00E1124F">
              <w:rPr>
                <w:rFonts w:cstheme="minorHAnsi"/>
                <w:color w:val="auto"/>
                <w:szCs w:val="20"/>
              </w:rPr>
              <w:t xml:space="preserve">there is a free </w:t>
            </w:r>
            <w:r>
              <w:rPr>
                <w:rFonts w:cstheme="minorHAnsi"/>
                <w:color w:val="auto"/>
                <w:szCs w:val="20"/>
              </w:rPr>
              <w:t>alternative</w:t>
            </w:r>
            <w:r w:rsidRPr="00E1124F">
              <w:rPr>
                <w:rFonts w:cstheme="minorHAnsi"/>
                <w:color w:val="auto"/>
                <w:szCs w:val="20"/>
              </w:rPr>
              <w:t xml:space="preserve"> activity </w:t>
            </w:r>
            <w:r>
              <w:rPr>
                <w:rFonts w:cstheme="minorHAnsi"/>
                <w:color w:val="auto"/>
                <w:szCs w:val="20"/>
              </w:rPr>
              <w:t>provided</w:t>
            </w:r>
            <w:r w:rsidRPr="00E1124F">
              <w:rPr>
                <w:rFonts w:cstheme="minorHAnsi"/>
                <w:color w:val="auto"/>
                <w:szCs w:val="20"/>
              </w:rPr>
              <w:t xml:space="preserve"> to meet Curriculum </w:t>
            </w:r>
            <w:r w:rsidRPr="001C3BD7">
              <w:rPr>
                <w:rFonts w:cstheme="minorHAnsi"/>
                <w:color w:val="auto"/>
                <w:szCs w:val="20"/>
              </w:rPr>
              <w:t>outcomes.</w:t>
            </w:r>
          </w:p>
          <w:p w14:paraId="45FF08F1" w14:textId="77777777" w:rsidR="005B3861" w:rsidRPr="006A166A" w:rsidRDefault="005B3861" w:rsidP="005B3861">
            <w:pPr>
              <w:pStyle w:val="ListParagraph"/>
              <w:numPr>
                <w:ilvl w:val="0"/>
                <w:numId w:val="15"/>
              </w:numPr>
              <w:spacing w:after="100"/>
              <w:ind w:left="584" w:hanging="357"/>
              <w:contextualSpacing w:val="0"/>
              <w:cnfStyle w:val="100000000000" w:firstRow="1" w:lastRow="0" w:firstColumn="0" w:lastColumn="0" w:oddVBand="0" w:evenVBand="0" w:oddHBand="0" w:evenHBand="0" w:firstRowFirstColumn="0" w:firstRowLastColumn="0" w:lastRowFirstColumn="0" w:lastRowLastColumn="0"/>
              <w:rPr>
                <w:rFonts w:eastAsia="Arial" w:cstheme="minorHAnsi"/>
                <w:color w:val="auto"/>
                <w:szCs w:val="20"/>
                <w:lang w:val="en-AU"/>
              </w:rPr>
            </w:pPr>
            <w:r w:rsidRPr="006A166A">
              <w:rPr>
                <w:rFonts w:eastAsia="Arial" w:cstheme="minorHAnsi"/>
                <w:color w:val="auto"/>
                <w:szCs w:val="20"/>
                <w:lang w:val="en-AU"/>
              </w:rPr>
              <w:t xml:space="preserve">Camps or excursions </w:t>
            </w:r>
            <w:r w:rsidRPr="0007345D">
              <w:rPr>
                <w:rFonts w:eastAsia="Arial" w:cstheme="minorHAnsi"/>
                <w:color w:val="auto"/>
                <w:szCs w:val="20"/>
                <w:lang w:val="en-AU"/>
              </w:rPr>
              <w:t xml:space="preserve">provided on a user-pays basis can still be linked to curriculum-based learning but </w:t>
            </w:r>
            <w:r>
              <w:rPr>
                <w:rFonts w:eastAsia="Arial" w:cstheme="minorHAnsi"/>
                <w:color w:val="auto"/>
                <w:szCs w:val="20"/>
                <w:lang w:val="en-AU"/>
              </w:rPr>
              <w:t>must be categorised in Extra-Curricular Items and Activities.</w:t>
            </w:r>
          </w:p>
          <w:p w14:paraId="6406DB58" w14:textId="77777777" w:rsidR="005B3861" w:rsidRPr="007937B4" w:rsidRDefault="005B3861" w:rsidP="005B3861">
            <w:pPr>
              <w:pStyle w:val="ListParagraph"/>
              <w:numPr>
                <w:ilvl w:val="0"/>
                <w:numId w:val="15"/>
              </w:numPr>
              <w:spacing w:after="100"/>
              <w:ind w:left="588"/>
              <w:contextualSpacing w:val="0"/>
              <w:cnfStyle w:val="100000000000" w:firstRow="1" w:lastRow="0" w:firstColumn="0" w:lastColumn="0" w:oddVBand="0" w:evenVBand="0" w:oddHBand="0" w:evenHBand="0" w:firstRowFirstColumn="0" w:firstRowLastColumn="0" w:lastRowFirstColumn="0" w:lastRowLastColumn="0"/>
              <w:rPr>
                <w:rFonts w:eastAsia="Arial" w:cstheme="minorHAnsi"/>
                <w:color w:val="auto"/>
                <w:szCs w:val="20"/>
                <w:lang w:val="en-AU"/>
              </w:rPr>
            </w:pPr>
            <w:r w:rsidRPr="006A166A">
              <w:rPr>
                <w:rFonts w:eastAsia="Arial" w:cstheme="minorHAnsi"/>
                <w:color w:val="auto"/>
                <w:szCs w:val="20"/>
                <w:lang w:val="en-AU"/>
              </w:rPr>
              <w:t xml:space="preserve">Schools can ask parents to pay for the </w:t>
            </w:r>
            <w:r w:rsidRPr="00834236">
              <w:rPr>
                <w:rFonts w:eastAsia="Arial" w:cstheme="minorHAnsi"/>
                <w:color w:val="auto"/>
                <w:szCs w:val="20"/>
                <w:lang w:val="en-AU"/>
              </w:rPr>
              <w:t xml:space="preserve">costs of a user-pays camp or excursion, </w:t>
            </w:r>
            <w:r w:rsidRPr="007937B4">
              <w:rPr>
                <w:rFonts w:eastAsia="Arial" w:cstheme="minorHAnsi"/>
                <w:color w:val="auto"/>
                <w:szCs w:val="20"/>
                <w:lang w:val="en-AU"/>
              </w:rPr>
              <w:t>including</w:t>
            </w:r>
            <w:r w:rsidRPr="007937B4">
              <w:rPr>
                <w:rFonts w:cstheme="minorHAnsi"/>
                <w:color w:val="auto"/>
                <w:szCs w:val="20"/>
              </w:rPr>
              <w:t xml:space="preserve"> transport, food, entry</w:t>
            </w:r>
            <w:r>
              <w:rPr>
                <w:rFonts w:cstheme="minorHAnsi"/>
                <w:color w:val="auto"/>
                <w:szCs w:val="20"/>
              </w:rPr>
              <w:t xml:space="preserve">, </w:t>
            </w:r>
            <w:r w:rsidRPr="007937B4">
              <w:rPr>
                <w:rFonts w:cstheme="minorHAnsi"/>
                <w:color w:val="auto"/>
                <w:szCs w:val="20"/>
              </w:rPr>
              <w:t xml:space="preserve">accommodation </w:t>
            </w:r>
            <w:r>
              <w:rPr>
                <w:rFonts w:cstheme="minorHAnsi"/>
                <w:color w:val="auto"/>
                <w:szCs w:val="20"/>
              </w:rPr>
              <w:t>(</w:t>
            </w:r>
            <w:r w:rsidRPr="007937B4">
              <w:rPr>
                <w:rFonts w:cstheme="minorHAnsi"/>
                <w:color w:val="auto"/>
                <w:szCs w:val="20"/>
              </w:rPr>
              <w:t>for students and teachers</w:t>
            </w:r>
            <w:r>
              <w:rPr>
                <w:rFonts w:cstheme="minorHAnsi"/>
                <w:color w:val="auto"/>
                <w:szCs w:val="20"/>
              </w:rPr>
              <w:t xml:space="preserve">), and supporting </w:t>
            </w:r>
            <w:r w:rsidRPr="007937B4">
              <w:rPr>
                <w:rFonts w:eastAsia="Arial" w:cstheme="minorHAnsi"/>
                <w:color w:val="auto"/>
                <w:szCs w:val="20"/>
                <w:lang w:val="en-AU"/>
              </w:rPr>
              <w:t>casual relief teacher</w:t>
            </w:r>
            <w:r>
              <w:rPr>
                <w:rFonts w:eastAsia="Arial" w:cstheme="minorHAnsi"/>
                <w:color w:val="auto"/>
                <w:szCs w:val="20"/>
                <w:lang w:val="en-AU"/>
              </w:rPr>
              <w:t>s (</w:t>
            </w:r>
            <w:r w:rsidRPr="00467F1F">
              <w:rPr>
                <w:rFonts w:eastAsia="Arial" w:cstheme="minorHAnsi"/>
                <w:color w:val="auto"/>
                <w:szCs w:val="20"/>
                <w:lang w:val="en-AU"/>
              </w:rPr>
              <w:t>during its operation</w:t>
            </w:r>
            <w:r>
              <w:rPr>
                <w:rFonts w:eastAsia="Arial" w:cstheme="minorHAnsi"/>
                <w:color w:val="auto"/>
                <w:szCs w:val="20"/>
                <w:lang w:val="en-AU"/>
              </w:rPr>
              <w:t>, either</w:t>
            </w:r>
            <w:r w:rsidRPr="007937B4">
              <w:rPr>
                <w:rFonts w:eastAsia="Arial" w:cstheme="minorHAnsi"/>
                <w:color w:val="auto"/>
                <w:szCs w:val="20"/>
                <w:lang w:val="en-AU"/>
              </w:rPr>
              <w:t xml:space="preserve"> on or</w:t>
            </w:r>
            <w:r w:rsidRPr="000A05FC">
              <w:rPr>
                <w:rFonts w:eastAsia="Arial" w:cstheme="minorHAnsi"/>
                <w:color w:val="auto"/>
                <w:szCs w:val="20"/>
                <w:lang w:val="en-AU"/>
              </w:rPr>
              <w:t xml:space="preserve"> o</w:t>
            </w:r>
            <w:r w:rsidRPr="007937B4">
              <w:rPr>
                <w:rFonts w:eastAsia="Arial" w:cstheme="minorHAnsi"/>
                <w:color w:val="auto"/>
                <w:szCs w:val="20"/>
                <w:lang w:val="en-AU"/>
              </w:rPr>
              <w:t>ff the school premises</w:t>
            </w:r>
            <w:r>
              <w:rPr>
                <w:rFonts w:eastAsia="Arial" w:cstheme="minorHAnsi"/>
                <w:color w:val="auto"/>
                <w:szCs w:val="20"/>
                <w:lang w:val="en-AU"/>
              </w:rPr>
              <w:t>)</w:t>
            </w:r>
            <w:r w:rsidRPr="007937B4">
              <w:rPr>
                <w:rFonts w:eastAsia="Arial" w:cstheme="minorHAnsi"/>
                <w:color w:val="auto"/>
                <w:szCs w:val="20"/>
                <w:lang w:val="en-AU"/>
              </w:rPr>
              <w:t>.</w:t>
            </w:r>
          </w:p>
          <w:p w14:paraId="761997FB" w14:textId="77777777" w:rsidR="005B3861" w:rsidRPr="002772D6" w:rsidRDefault="005B3861" w:rsidP="005B3861">
            <w:pPr>
              <w:pStyle w:val="ListParagraph"/>
              <w:numPr>
                <w:ilvl w:val="0"/>
                <w:numId w:val="15"/>
              </w:numPr>
              <w:spacing w:after="100"/>
              <w:ind w:left="588"/>
              <w:contextualSpacing w:val="0"/>
              <w:cnfStyle w:val="100000000000" w:firstRow="1" w:lastRow="0" w:firstColumn="0" w:lastColumn="0" w:oddVBand="0" w:evenVBand="0" w:oddHBand="0" w:evenHBand="0" w:firstRowFirstColumn="0" w:firstRowLastColumn="0" w:lastRowFirstColumn="0" w:lastRowLastColumn="0"/>
              <w:rPr>
                <w:rFonts w:eastAsia="Arial" w:cstheme="minorHAnsi"/>
                <w:color w:val="auto"/>
                <w:szCs w:val="20"/>
                <w:lang w:val="en-AU"/>
              </w:rPr>
            </w:pPr>
            <w:r w:rsidRPr="007937B4">
              <w:rPr>
                <w:rFonts w:eastAsia="Arial" w:cstheme="minorHAnsi"/>
                <w:color w:val="auto"/>
                <w:szCs w:val="20"/>
                <w:lang w:val="en-AU"/>
              </w:rPr>
              <w:t>Schools cannot ask parents to pay for the salaries of Department teaching staff attending</w:t>
            </w:r>
            <w:r w:rsidRPr="003945C0">
              <w:rPr>
                <w:rFonts w:eastAsia="Arial" w:cstheme="minorHAnsi"/>
                <w:color w:val="auto"/>
                <w:szCs w:val="20"/>
                <w:lang w:val="en-AU"/>
              </w:rPr>
              <w:t xml:space="preserve"> </w:t>
            </w:r>
            <w:r>
              <w:rPr>
                <w:rFonts w:eastAsia="Arial" w:cstheme="minorHAnsi"/>
                <w:color w:val="auto"/>
                <w:szCs w:val="20"/>
                <w:lang w:val="en-AU"/>
              </w:rPr>
              <w:t xml:space="preserve">a </w:t>
            </w:r>
            <w:r w:rsidRPr="002772D6">
              <w:rPr>
                <w:rFonts w:eastAsia="Arial" w:cstheme="minorHAnsi"/>
                <w:color w:val="auto"/>
                <w:szCs w:val="20"/>
                <w:lang w:val="en-AU"/>
              </w:rPr>
              <w:t>camp or excursion provided on a user-pays basis.</w:t>
            </w:r>
          </w:p>
          <w:p w14:paraId="4EE8704B" w14:textId="77777777" w:rsidR="005B3861" w:rsidRPr="002772D6" w:rsidRDefault="005B3861" w:rsidP="005B3861">
            <w:pPr>
              <w:pStyle w:val="ListParagraph"/>
              <w:numPr>
                <w:ilvl w:val="0"/>
                <w:numId w:val="15"/>
              </w:numPr>
              <w:spacing w:after="100"/>
              <w:ind w:left="588"/>
              <w:contextualSpacing w:val="0"/>
              <w:cnfStyle w:val="100000000000" w:firstRow="1" w:lastRow="0" w:firstColumn="0" w:lastColumn="0" w:oddVBand="0" w:evenVBand="0" w:oddHBand="0" w:evenHBand="0" w:firstRowFirstColumn="0" w:firstRowLastColumn="0" w:lastRowFirstColumn="0" w:lastRowLastColumn="0"/>
              <w:rPr>
                <w:rFonts w:eastAsia="Arial" w:cstheme="minorHAnsi"/>
                <w:color w:val="auto"/>
                <w:szCs w:val="20"/>
                <w:lang w:val="en-AU"/>
              </w:rPr>
            </w:pPr>
            <w:r w:rsidRPr="002772D6">
              <w:rPr>
                <w:rFonts w:eastAsia="Arial" w:cstheme="minorHAnsi"/>
                <w:color w:val="auto"/>
                <w:szCs w:val="20"/>
                <w:lang w:val="en-AU"/>
              </w:rPr>
              <w:t xml:space="preserve">Schools can invoice families for </w:t>
            </w:r>
            <w:r>
              <w:rPr>
                <w:rFonts w:eastAsia="Arial" w:cstheme="minorHAnsi"/>
                <w:color w:val="auto"/>
                <w:szCs w:val="20"/>
                <w:lang w:val="en-AU"/>
              </w:rPr>
              <w:t>camps and excursions</w:t>
            </w:r>
            <w:r w:rsidRPr="002772D6">
              <w:rPr>
                <w:rFonts w:eastAsia="Arial" w:cstheme="minorHAnsi"/>
                <w:color w:val="auto"/>
                <w:szCs w:val="20"/>
                <w:lang w:val="en-AU"/>
              </w:rPr>
              <w:t xml:space="preserve"> provided on a user-pays basis.</w:t>
            </w:r>
          </w:p>
          <w:p w14:paraId="4628CDAE" w14:textId="77777777" w:rsidR="005B3861" w:rsidRPr="00435A96" w:rsidRDefault="005B3861" w:rsidP="005B3861">
            <w:pPr>
              <w:pStyle w:val="ListParagraph"/>
              <w:numPr>
                <w:ilvl w:val="0"/>
                <w:numId w:val="15"/>
              </w:numPr>
              <w:spacing w:after="100"/>
              <w:ind w:left="588"/>
              <w:contextualSpacing w:val="0"/>
              <w:cnfStyle w:val="100000000000" w:firstRow="1" w:lastRow="0" w:firstColumn="0" w:lastColumn="0" w:oddVBand="0" w:evenVBand="0" w:oddHBand="0" w:evenHBand="0" w:firstRowFirstColumn="0" w:firstRowLastColumn="0" w:lastRowFirstColumn="0" w:lastRowLastColumn="0"/>
              <w:rPr>
                <w:rFonts w:eastAsia="Arial" w:cstheme="minorHAnsi"/>
                <w:color w:val="auto"/>
                <w:szCs w:val="20"/>
                <w:lang w:val="en-AU"/>
              </w:rPr>
            </w:pPr>
            <w:r w:rsidRPr="002772D6">
              <w:rPr>
                <w:rFonts w:eastAsia="Arial" w:cstheme="minorHAnsi"/>
                <w:color w:val="auto"/>
                <w:szCs w:val="20"/>
                <w:lang w:val="en-AU"/>
              </w:rPr>
              <w:t xml:space="preserve">Schools </w:t>
            </w:r>
            <w:r w:rsidRPr="00BB1957">
              <w:rPr>
                <w:rFonts w:eastAsia="Arial" w:cstheme="minorHAnsi"/>
                <w:color w:val="auto"/>
                <w:szCs w:val="20"/>
                <w:lang w:val="en-AU"/>
              </w:rPr>
              <w:t xml:space="preserve">should </w:t>
            </w:r>
            <w:r>
              <w:rPr>
                <w:rFonts w:eastAsia="Arial" w:cstheme="minorHAnsi"/>
                <w:color w:val="auto"/>
                <w:szCs w:val="20"/>
                <w:lang w:val="en-AU"/>
              </w:rPr>
              <w:t>help</w:t>
            </w:r>
            <w:r w:rsidRPr="00BB1957">
              <w:rPr>
                <w:rFonts w:eastAsia="Arial" w:cstheme="minorHAnsi"/>
                <w:color w:val="auto"/>
                <w:szCs w:val="20"/>
                <w:lang w:val="en-AU"/>
              </w:rPr>
              <w:t xml:space="preserve"> families facing financial hardship </w:t>
            </w:r>
            <w:r>
              <w:rPr>
                <w:rFonts w:eastAsia="Arial" w:cstheme="minorHAnsi"/>
                <w:color w:val="auto"/>
                <w:szCs w:val="20"/>
                <w:lang w:val="en-AU"/>
              </w:rPr>
              <w:t>to purchase these</w:t>
            </w:r>
            <w:r w:rsidRPr="00BB1957">
              <w:rPr>
                <w:rFonts w:eastAsia="Arial" w:cstheme="minorHAnsi"/>
                <w:color w:val="auto"/>
                <w:szCs w:val="20"/>
                <w:lang w:val="en-AU"/>
              </w:rPr>
              <w:t xml:space="preserve"> </w:t>
            </w:r>
            <w:r>
              <w:rPr>
                <w:rFonts w:eastAsia="Arial" w:cstheme="minorHAnsi"/>
                <w:color w:val="auto"/>
                <w:szCs w:val="20"/>
                <w:lang w:val="en-AU"/>
              </w:rPr>
              <w:t>camps or excursions.</w:t>
            </w:r>
          </w:p>
        </w:tc>
      </w:tr>
    </w:tbl>
    <w:p w14:paraId="66728186" w14:textId="77777777" w:rsidR="005B3861" w:rsidRPr="00FB6201" w:rsidRDefault="005B3861" w:rsidP="005B3861">
      <w:pPr>
        <w:pStyle w:val="Intro"/>
        <w:pBdr>
          <w:top w:val="none" w:sz="0" w:space="0" w:color="auto"/>
        </w:pBdr>
        <w:spacing w:after="0"/>
        <w:rPr>
          <w:sz w:val="16"/>
          <w:szCs w:val="16"/>
        </w:rPr>
      </w:pPr>
    </w:p>
    <w:tbl>
      <w:tblPr>
        <w:tblStyle w:val="TableGrid"/>
        <w:tblW w:w="0" w:type="auto"/>
        <w:tblBorders>
          <w:top w:val="single" w:sz="24" w:space="0" w:color="ED7D31" w:themeColor="accent2"/>
          <w:left w:val="single" w:sz="24" w:space="0" w:color="ED7D31" w:themeColor="accent2"/>
          <w:bottom w:val="single" w:sz="24" w:space="0" w:color="ED7D31" w:themeColor="accent2"/>
          <w:right w:val="single" w:sz="24" w:space="0" w:color="ED7D31" w:themeColor="accent2"/>
          <w:insideH w:val="single" w:sz="24" w:space="0" w:color="ED7D31" w:themeColor="accent2"/>
          <w:insideV w:val="single" w:sz="24" w:space="0" w:color="ED7D31" w:themeColor="accent2"/>
        </w:tblBorders>
        <w:tblLook w:val="04A0" w:firstRow="1" w:lastRow="0" w:firstColumn="1" w:lastColumn="0" w:noHBand="0" w:noVBand="1"/>
      </w:tblPr>
      <w:tblGrid>
        <w:gridCol w:w="1512"/>
        <w:gridCol w:w="8776"/>
      </w:tblGrid>
      <w:tr w:rsidR="005B3861" w:rsidRPr="00BB1957" w14:paraId="363F8778" w14:textId="77777777" w:rsidTr="00D339E7">
        <w:trPr>
          <w:cnfStyle w:val="100000000000" w:firstRow="1" w:lastRow="0" w:firstColumn="0" w:lastColumn="0" w:oddVBand="0" w:evenVBand="0" w:oddHBand="0" w:evenHBand="0" w:firstRowFirstColumn="0" w:firstRowLastColumn="0" w:lastRowFirstColumn="0" w:lastRowLastColumn="0"/>
          <w:trHeight w:val="2095"/>
        </w:trPr>
        <w:tc>
          <w:tcPr>
            <w:cnfStyle w:val="001000000000" w:firstRow="0" w:lastRow="0" w:firstColumn="1" w:lastColumn="0" w:oddVBand="0" w:evenVBand="0" w:oddHBand="0" w:evenHBand="0" w:firstRowFirstColumn="0" w:firstRowLastColumn="0" w:lastRowFirstColumn="0" w:lastRowLastColumn="0"/>
            <w:tcW w:w="1515" w:type="dxa"/>
            <w:tcBorders>
              <w:top w:val="single" w:sz="24" w:space="0" w:color="F7CAAC" w:themeColor="accent2" w:themeTint="66"/>
              <w:left w:val="single" w:sz="24" w:space="0" w:color="F7CAAC" w:themeColor="accent2" w:themeTint="66"/>
              <w:bottom w:val="single" w:sz="24" w:space="0" w:color="F7CAAC" w:themeColor="accent2" w:themeTint="66"/>
              <w:right w:val="single" w:sz="24" w:space="0" w:color="F7CAAC" w:themeColor="accent2" w:themeTint="66"/>
            </w:tcBorders>
            <w:shd w:val="clear" w:color="auto" w:fill="F7CAAC" w:themeFill="accent2" w:themeFillTint="66"/>
            <w:vAlign w:val="center"/>
          </w:tcPr>
          <w:p w14:paraId="51DFE0DF" w14:textId="77777777" w:rsidR="005B3861" w:rsidRPr="00BB1957" w:rsidRDefault="005B3861" w:rsidP="00D339E7">
            <w:pPr>
              <w:spacing w:after="100"/>
              <w:jc w:val="center"/>
              <w:rPr>
                <w:rFonts w:cstheme="minorHAnsi"/>
                <w:szCs w:val="20"/>
                <w:lang w:val="en-AU"/>
              </w:rPr>
            </w:pPr>
            <w:r w:rsidRPr="00BB1957">
              <w:rPr>
                <w:rFonts w:cstheme="minorHAnsi"/>
                <w:noProof/>
                <w:szCs w:val="20"/>
                <w:lang w:val="en-AU"/>
              </w:rPr>
              <w:drawing>
                <wp:inline distT="0" distB="0" distL="0" distR="0" wp14:anchorId="5843739B" wp14:editId="2EB6D634">
                  <wp:extent cx="802143" cy="802143"/>
                  <wp:effectExtent l="0" t="0" r="0" b="0"/>
                  <wp:docPr id="38" name="Picture 37">
                    <a:extLst xmlns:a="http://schemas.openxmlformats.org/drawingml/2006/main">
                      <a:ext uri="{FF2B5EF4-FFF2-40B4-BE49-F238E27FC236}">
                        <a16:creationId xmlns:a16="http://schemas.microsoft.com/office/drawing/2014/main" id="{A5B875E9-097D-6C40-AD99-3CBC619A957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7">
                            <a:extLst>
                              <a:ext uri="{FF2B5EF4-FFF2-40B4-BE49-F238E27FC236}">
                                <a16:creationId xmlns:a16="http://schemas.microsoft.com/office/drawing/2014/main" id="{A5B875E9-097D-6C40-AD99-3CBC619A957A}"/>
                              </a:ext>
                              <a:ext uri="{C183D7F6-B498-43B3-948B-1728B52AA6E4}">
                                <adec:decorative xmlns:adec="http://schemas.microsoft.com/office/drawing/2017/decorative" val="1"/>
                              </a:ext>
                            </a:extLst>
                          </pic:cNvPr>
                          <pic:cNvPicPr>
                            <a:picLocks noChangeAspect="1"/>
                          </pic:cNvPicPr>
                        </pic:nvPicPr>
                        <pic:blipFill>
                          <a:blip r:embed="rId26"/>
                          <a:stretch>
                            <a:fillRect/>
                          </a:stretch>
                        </pic:blipFill>
                        <pic:spPr>
                          <a:xfrm>
                            <a:off x="0" y="0"/>
                            <a:ext cx="804152" cy="804152"/>
                          </a:xfrm>
                          <a:prstGeom prst="rect">
                            <a:avLst/>
                          </a:prstGeom>
                        </pic:spPr>
                      </pic:pic>
                    </a:graphicData>
                  </a:graphic>
                </wp:inline>
              </w:drawing>
            </w:r>
          </w:p>
        </w:tc>
        <w:tc>
          <w:tcPr>
            <w:tcW w:w="9366" w:type="dxa"/>
            <w:tcBorders>
              <w:top w:val="single" w:sz="24" w:space="0" w:color="F7CAAC" w:themeColor="accent2" w:themeTint="66"/>
              <w:left w:val="single" w:sz="24" w:space="0" w:color="F7CAAC" w:themeColor="accent2" w:themeTint="66"/>
              <w:bottom w:val="single" w:sz="24" w:space="0" w:color="F7CAAC" w:themeColor="accent2" w:themeTint="66"/>
              <w:right w:val="single" w:sz="24" w:space="0" w:color="F7CAAC" w:themeColor="accent2" w:themeTint="66"/>
            </w:tcBorders>
            <w:shd w:val="clear" w:color="auto" w:fill="FFFFFF" w:themeFill="background1"/>
          </w:tcPr>
          <w:p w14:paraId="14C2BA22" w14:textId="77777777" w:rsidR="005B3861" w:rsidRPr="00BB1957" w:rsidRDefault="005B3861" w:rsidP="00D339E7">
            <w:pPr>
              <w:spacing w:after="100"/>
              <w:cnfStyle w:val="100000000000" w:firstRow="1" w:lastRow="0" w:firstColumn="0" w:lastColumn="0" w:oddVBand="0" w:evenVBand="0" w:oddHBand="0" w:evenHBand="0" w:firstRowFirstColumn="0" w:firstRowLastColumn="0" w:lastRowFirstColumn="0" w:lastRowLastColumn="0"/>
              <w:rPr>
                <w:rFonts w:cstheme="minorHAnsi"/>
                <w:b w:val="0"/>
                <w:color w:val="ED7D31" w:themeColor="accent2"/>
                <w:sz w:val="24"/>
                <w:lang w:val="en-AU"/>
              </w:rPr>
            </w:pPr>
            <w:r>
              <w:rPr>
                <w:rFonts w:cstheme="minorHAnsi"/>
                <w:color w:val="ED7D31" w:themeColor="accent2"/>
                <w:sz w:val="24"/>
                <w:lang w:val="en-AU"/>
              </w:rPr>
              <w:t>REQUESTING CONTRIBUTIONS FOR O</w:t>
            </w:r>
            <w:r>
              <w:rPr>
                <w:rFonts w:cstheme="minorHAnsi"/>
                <w:color w:val="ED7D31" w:themeColor="accent2"/>
                <w:sz w:val="24"/>
              </w:rPr>
              <w:t xml:space="preserve">THER </w:t>
            </w:r>
            <w:r>
              <w:rPr>
                <w:rFonts w:cstheme="minorHAnsi"/>
                <w:color w:val="ED7D31" w:themeColor="accent2"/>
                <w:sz w:val="24"/>
                <w:lang w:val="en-AU"/>
              </w:rPr>
              <w:t>CAMPS AND EXCURSIONS</w:t>
            </w:r>
          </w:p>
          <w:p w14:paraId="0D6B6C24" w14:textId="77777777" w:rsidR="005B3861" w:rsidRPr="003A21D1" w:rsidRDefault="005B3861" w:rsidP="005B3861">
            <w:pPr>
              <w:pStyle w:val="ListParagraph"/>
              <w:numPr>
                <w:ilvl w:val="0"/>
                <w:numId w:val="14"/>
              </w:numPr>
              <w:spacing w:after="100"/>
              <w:ind w:left="499" w:hanging="357"/>
              <w:contextualSpacing w:val="0"/>
              <w:cnfStyle w:val="100000000000" w:firstRow="1" w:lastRow="0" w:firstColumn="0" w:lastColumn="0" w:oddVBand="0" w:evenVBand="0" w:oddHBand="0" w:evenHBand="0" w:firstRowFirstColumn="0" w:firstRowLastColumn="0" w:lastRowFirstColumn="0" w:lastRowLastColumn="0"/>
              <w:rPr>
                <w:rFonts w:eastAsia="Arial" w:cstheme="minorHAnsi"/>
                <w:color w:val="auto"/>
                <w:szCs w:val="20"/>
                <w:lang w:val="en-AU"/>
              </w:rPr>
            </w:pPr>
            <w:r w:rsidRPr="003A21D1">
              <w:rPr>
                <w:rFonts w:eastAsia="Arial" w:cstheme="minorHAnsi"/>
                <w:color w:val="auto"/>
                <w:szCs w:val="20"/>
                <w:lang w:val="en-AU"/>
              </w:rPr>
              <w:t xml:space="preserve">Schools may request Curriculum Contributions towards the costs of camps and excursions that are </w:t>
            </w:r>
            <w:r>
              <w:rPr>
                <w:rFonts w:eastAsia="Arial" w:cstheme="minorHAnsi"/>
                <w:color w:val="auto"/>
                <w:szCs w:val="20"/>
                <w:lang w:val="en-AU"/>
              </w:rPr>
              <w:t>required</w:t>
            </w:r>
            <w:r w:rsidRPr="003A21D1">
              <w:rPr>
                <w:rFonts w:eastAsia="Arial" w:cstheme="minorHAnsi"/>
                <w:color w:val="auto"/>
                <w:szCs w:val="20"/>
                <w:lang w:val="en-AU"/>
              </w:rPr>
              <w:t xml:space="preserve"> </w:t>
            </w:r>
            <w:r>
              <w:rPr>
                <w:rFonts w:eastAsia="Arial" w:cstheme="minorHAnsi"/>
                <w:color w:val="auto"/>
                <w:szCs w:val="20"/>
                <w:lang w:val="en-AU"/>
              </w:rPr>
              <w:t>by all</w:t>
            </w:r>
            <w:r w:rsidRPr="003A21D1">
              <w:rPr>
                <w:rFonts w:eastAsia="Arial" w:cstheme="minorHAnsi"/>
                <w:color w:val="auto"/>
                <w:szCs w:val="20"/>
                <w:lang w:val="en-AU"/>
              </w:rPr>
              <w:t xml:space="preserve"> student</w:t>
            </w:r>
            <w:r>
              <w:rPr>
                <w:rFonts w:eastAsia="Arial" w:cstheme="minorHAnsi"/>
                <w:color w:val="auto"/>
                <w:szCs w:val="20"/>
                <w:lang w:val="en-AU"/>
              </w:rPr>
              <w:t>s</w:t>
            </w:r>
            <w:r w:rsidRPr="003A21D1">
              <w:rPr>
                <w:rFonts w:eastAsia="Arial" w:cstheme="minorHAnsi"/>
                <w:color w:val="auto"/>
                <w:szCs w:val="20"/>
                <w:lang w:val="en-AU"/>
              </w:rPr>
              <w:t xml:space="preserve"> to meet Curriculum outcomes. </w:t>
            </w:r>
          </w:p>
          <w:p w14:paraId="6D2066FC" w14:textId="77777777" w:rsidR="005B3861" w:rsidRPr="003A21D1" w:rsidRDefault="005B3861" w:rsidP="005B3861">
            <w:pPr>
              <w:pStyle w:val="ListParagraph"/>
              <w:numPr>
                <w:ilvl w:val="0"/>
                <w:numId w:val="14"/>
              </w:numPr>
              <w:spacing w:after="100"/>
              <w:ind w:left="499" w:hanging="357"/>
              <w:contextualSpacing w:val="0"/>
              <w:cnfStyle w:val="100000000000" w:firstRow="1" w:lastRow="0" w:firstColumn="0" w:lastColumn="0" w:oddVBand="0" w:evenVBand="0" w:oddHBand="0" w:evenHBand="0" w:firstRowFirstColumn="0" w:firstRowLastColumn="0" w:lastRowFirstColumn="0" w:lastRowLastColumn="0"/>
              <w:rPr>
                <w:rFonts w:eastAsia="Arial" w:cstheme="minorHAnsi"/>
                <w:color w:val="auto"/>
                <w:szCs w:val="20"/>
                <w:lang w:val="en-AU"/>
              </w:rPr>
            </w:pPr>
            <w:r w:rsidRPr="003A21D1">
              <w:rPr>
                <w:rFonts w:eastAsia="Arial" w:cstheme="minorHAnsi"/>
                <w:color w:val="auto"/>
                <w:szCs w:val="20"/>
                <w:lang w:val="en-AU"/>
              </w:rPr>
              <w:t xml:space="preserve">Each school determines whether a camp or excursion is </w:t>
            </w:r>
            <w:r>
              <w:rPr>
                <w:rFonts w:eastAsia="Arial" w:cstheme="minorHAnsi"/>
                <w:color w:val="auto"/>
                <w:szCs w:val="20"/>
                <w:lang w:val="en-AU"/>
              </w:rPr>
              <w:t>required</w:t>
            </w:r>
            <w:r w:rsidRPr="003A21D1">
              <w:rPr>
                <w:rFonts w:eastAsia="Arial" w:cstheme="minorHAnsi"/>
                <w:color w:val="auto"/>
                <w:szCs w:val="20"/>
                <w:lang w:val="en-AU"/>
              </w:rPr>
              <w:t xml:space="preserve"> </w:t>
            </w:r>
            <w:r>
              <w:rPr>
                <w:rFonts w:eastAsia="Arial" w:cstheme="minorHAnsi"/>
                <w:color w:val="auto"/>
                <w:szCs w:val="20"/>
                <w:lang w:val="en-AU"/>
              </w:rPr>
              <w:t>by all</w:t>
            </w:r>
            <w:r w:rsidRPr="003A21D1">
              <w:rPr>
                <w:rFonts w:eastAsia="Arial" w:cstheme="minorHAnsi"/>
                <w:color w:val="auto"/>
                <w:szCs w:val="20"/>
                <w:lang w:val="en-AU"/>
              </w:rPr>
              <w:t xml:space="preserve"> students to meet Curriculum outcomes based on their local context.</w:t>
            </w:r>
          </w:p>
          <w:p w14:paraId="0F1BBD72" w14:textId="77777777" w:rsidR="005B3861" w:rsidRPr="00395E42" w:rsidRDefault="005B3861" w:rsidP="005B3861">
            <w:pPr>
              <w:pStyle w:val="ListParagraph"/>
              <w:numPr>
                <w:ilvl w:val="0"/>
                <w:numId w:val="14"/>
              </w:numPr>
              <w:spacing w:after="100"/>
              <w:ind w:left="499" w:hanging="357"/>
              <w:contextualSpacing w:val="0"/>
              <w:cnfStyle w:val="100000000000" w:firstRow="1" w:lastRow="0" w:firstColumn="0" w:lastColumn="0" w:oddVBand="0" w:evenVBand="0" w:oddHBand="0" w:evenHBand="0" w:firstRowFirstColumn="0" w:firstRowLastColumn="0" w:lastRowFirstColumn="0" w:lastRowLastColumn="0"/>
              <w:rPr>
                <w:rFonts w:eastAsia="Arial" w:cstheme="minorHAnsi"/>
                <w:color w:val="auto"/>
                <w:szCs w:val="20"/>
                <w:lang w:val="en-AU"/>
              </w:rPr>
            </w:pPr>
            <w:r w:rsidRPr="003A21D1">
              <w:rPr>
                <w:rFonts w:eastAsia="Arial" w:cstheme="minorHAnsi"/>
                <w:color w:val="auto"/>
                <w:szCs w:val="20"/>
                <w:lang w:val="en-AU"/>
              </w:rPr>
              <w:t xml:space="preserve">Schools cannot deny student access to a camp or excursion </w:t>
            </w:r>
            <w:proofErr w:type="gramStart"/>
            <w:r w:rsidRPr="003A21D1">
              <w:rPr>
                <w:rFonts w:eastAsia="Arial" w:cstheme="minorHAnsi"/>
                <w:color w:val="auto"/>
                <w:szCs w:val="20"/>
                <w:lang w:val="en-AU"/>
              </w:rPr>
              <w:t>on the basis of</w:t>
            </w:r>
            <w:proofErr w:type="gramEnd"/>
            <w:r w:rsidRPr="003A21D1">
              <w:rPr>
                <w:rFonts w:eastAsia="Arial" w:cstheme="minorHAnsi"/>
                <w:color w:val="auto"/>
                <w:szCs w:val="20"/>
                <w:lang w:val="en-AU"/>
              </w:rPr>
              <w:t xml:space="preserve"> Curriculum Contributions not being made.</w:t>
            </w:r>
          </w:p>
        </w:tc>
      </w:tr>
    </w:tbl>
    <w:p w14:paraId="3E3CE441" w14:textId="77777777" w:rsidR="005B3861" w:rsidRPr="00BB1957" w:rsidRDefault="005B3861" w:rsidP="005B3861">
      <w:pPr>
        <w:spacing w:after="0"/>
        <w:rPr>
          <w:rFonts w:cstheme="minorHAnsi"/>
          <w:b/>
          <w:bCs/>
          <w:sz w:val="16"/>
          <w:szCs w:val="16"/>
          <w:lang w:val="en-AU"/>
        </w:rPr>
      </w:pPr>
    </w:p>
    <w:tbl>
      <w:tblPr>
        <w:tblStyle w:val="TableGrid"/>
        <w:tblW w:w="0" w:type="auto"/>
        <w:tblBorders>
          <w:top w:val="single" w:sz="24" w:space="0" w:color="DBDBDB" w:themeColor="accent3" w:themeTint="66"/>
          <w:left w:val="single" w:sz="24" w:space="0" w:color="DBDBDB" w:themeColor="accent3" w:themeTint="66"/>
          <w:bottom w:val="single" w:sz="24" w:space="0" w:color="DBDBDB" w:themeColor="accent3" w:themeTint="66"/>
          <w:right w:val="single" w:sz="24" w:space="0" w:color="DBDBDB" w:themeColor="accent3" w:themeTint="66"/>
          <w:insideH w:val="single" w:sz="24" w:space="0" w:color="DBDBDB" w:themeColor="accent3" w:themeTint="66"/>
          <w:insideV w:val="single" w:sz="24" w:space="0" w:color="DBDBDB" w:themeColor="accent3" w:themeTint="66"/>
        </w:tblBorders>
        <w:tblLook w:val="04A0" w:firstRow="1" w:lastRow="0" w:firstColumn="1" w:lastColumn="0" w:noHBand="0" w:noVBand="1"/>
      </w:tblPr>
      <w:tblGrid>
        <w:gridCol w:w="1509"/>
        <w:gridCol w:w="8779"/>
      </w:tblGrid>
      <w:tr w:rsidR="005B3861" w:rsidRPr="00BB1957" w14:paraId="48F22AC7" w14:textId="77777777" w:rsidTr="00D339E7">
        <w:trPr>
          <w:cnfStyle w:val="100000000000" w:firstRow="1" w:lastRow="0" w:firstColumn="0" w:lastColumn="0" w:oddVBand="0" w:evenVBand="0" w:oddHBand="0" w:evenHBand="0" w:firstRowFirstColumn="0" w:firstRowLastColumn="0" w:lastRowFirstColumn="0" w:lastRowLastColumn="0"/>
          <w:trHeight w:val="1340"/>
        </w:trPr>
        <w:tc>
          <w:tcPr>
            <w:cnfStyle w:val="001000000000" w:firstRow="0" w:lastRow="0" w:firstColumn="1" w:lastColumn="0" w:oddVBand="0" w:evenVBand="0" w:oddHBand="0" w:evenHBand="0" w:firstRowFirstColumn="0" w:firstRowLastColumn="0" w:lastRowFirstColumn="0" w:lastRowLastColumn="0"/>
            <w:tcW w:w="1515" w:type="dxa"/>
            <w:shd w:val="clear" w:color="auto" w:fill="DBDBDB" w:themeFill="accent3" w:themeFillTint="66"/>
            <w:vAlign w:val="center"/>
          </w:tcPr>
          <w:p w14:paraId="410D6D67" w14:textId="77777777" w:rsidR="005B3861" w:rsidRPr="00BB1957" w:rsidRDefault="005B3861" w:rsidP="00D339E7">
            <w:pPr>
              <w:spacing w:after="100"/>
              <w:jc w:val="center"/>
              <w:rPr>
                <w:szCs w:val="20"/>
                <w:lang w:val="en-AU"/>
              </w:rPr>
            </w:pPr>
            <w:r w:rsidRPr="00BB1957">
              <w:rPr>
                <w:rFonts w:cstheme="minorHAnsi"/>
                <w:noProof/>
                <w:szCs w:val="20"/>
                <w:lang w:val="en-AU"/>
              </w:rPr>
              <w:drawing>
                <wp:inline distT="0" distB="0" distL="0" distR="0" wp14:anchorId="37445B03" wp14:editId="54645EED">
                  <wp:extent cx="780415" cy="780415"/>
                  <wp:effectExtent l="0" t="0" r="635" b="63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80415" cy="780415"/>
                          </a:xfrm>
                          <a:prstGeom prst="rect">
                            <a:avLst/>
                          </a:prstGeom>
                          <a:noFill/>
                        </pic:spPr>
                      </pic:pic>
                    </a:graphicData>
                  </a:graphic>
                </wp:inline>
              </w:drawing>
            </w:r>
          </w:p>
        </w:tc>
        <w:tc>
          <w:tcPr>
            <w:tcW w:w="9366" w:type="dxa"/>
            <w:shd w:val="clear" w:color="auto" w:fill="FFFFFF" w:themeFill="background1"/>
          </w:tcPr>
          <w:p w14:paraId="3B2ACF73" w14:textId="77777777" w:rsidR="005B3861" w:rsidRPr="00BB1957" w:rsidRDefault="005B3861" w:rsidP="00D339E7">
            <w:pPr>
              <w:spacing w:after="100"/>
              <w:cnfStyle w:val="100000000000" w:firstRow="1" w:lastRow="0" w:firstColumn="0" w:lastColumn="0" w:oddVBand="0" w:evenVBand="0" w:oddHBand="0" w:evenHBand="0" w:firstRowFirstColumn="0" w:firstRowLastColumn="0" w:lastRowFirstColumn="0" w:lastRowLastColumn="0"/>
              <w:rPr>
                <w:rFonts w:cstheme="minorHAnsi"/>
                <w:b w:val="0"/>
                <w:bCs/>
                <w:color w:val="A5A5A5" w:themeColor="accent3"/>
                <w:sz w:val="24"/>
                <w:lang w:val="en-AU"/>
              </w:rPr>
            </w:pPr>
            <w:r w:rsidRPr="00BB1957">
              <w:rPr>
                <w:rFonts w:cstheme="minorHAnsi"/>
                <w:bCs/>
                <w:color w:val="A5A5A5" w:themeColor="accent3"/>
                <w:sz w:val="24"/>
                <w:lang w:val="en-AU"/>
              </w:rPr>
              <w:t>COMMUNICATION REQUIREMENTS</w:t>
            </w:r>
          </w:p>
          <w:p w14:paraId="7465501B" w14:textId="77777777" w:rsidR="005B3861" w:rsidRPr="00BB1957" w:rsidRDefault="005B3861" w:rsidP="00D339E7">
            <w:pPr>
              <w:spacing w:after="100"/>
              <w:cnfStyle w:val="100000000000" w:firstRow="1" w:lastRow="0" w:firstColumn="0" w:lastColumn="0" w:oddVBand="0" w:evenVBand="0" w:oddHBand="0" w:evenHBand="0" w:firstRowFirstColumn="0" w:firstRowLastColumn="0" w:lastRowFirstColumn="0" w:lastRowLastColumn="0"/>
              <w:rPr>
                <w:rFonts w:cstheme="minorHAnsi"/>
                <w:bCs/>
                <w:color w:val="44546A" w:themeColor="text2"/>
                <w:szCs w:val="20"/>
                <w:lang w:val="en-AU"/>
              </w:rPr>
            </w:pPr>
            <w:r>
              <w:rPr>
                <w:rFonts w:cstheme="minorHAnsi"/>
                <w:bCs/>
                <w:color w:val="44546A" w:themeColor="text2"/>
                <w:szCs w:val="20"/>
                <w:lang w:val="en-AU"/>
              </w:rPr>
              <w:t xml:space="preserve">Schools must not: </w:t>
            </w:r>
          </w:p>
          <w:p w14:paraId="6DBF1A23" w14:textId="77777777" w:rsidR="005B3861" w:rsidRDefault="005B3861" w:rsidP="005B3861">
            <w:pPr>
              <w:pStyle w:val="ListParagraph"/>
              <w:numPr>
                <w:ilvl w:val="0"/>
                <w:numId w:val="2"/>
              </w:numPr>
              <w:spacing w:after="100"/>
              <w:ind w:left="610" w:hanging="283"/>
              <w:contextualSpacing w:val="0"/>
              <w:cnfStyle w:val="100000000000" w:firstRow="1" w:lastRow="0" w:firstColumn="0" w:lastColumn="0" w:oddVBand="0" w:evenVBand="0" w:oddHBand="0" w:evenHBand="0" w:firstRowFirstColumn="0" w:firstRowLastColumn="0" w:lastRowFirstColumn="0" w:lastRowLastColumn="0"/>
              <w:rPr>
                <w:rFonts w:cstheme="minorHAnsi"/>
                <w:bCs/>
                <w:color w:val="44546A" w:themeColor="text2"/>
                <w:szCs w:val="20"/>
                <w:lang w:val="en-AU"/>
              </w:rPr>
            </w:pPr>
            <w:r>
              <w:rPr>
                <w:rFonts w:cstheme="minorHAnsi"/>
                <w:bCs/>
                <w:color w:val="44546A" w:themeColor="text2"/>
                <w:szCs w:val="20"/>
                <w:lang w:val="en-AU"/>
              </w:rPr>
              <w:t xml:space="preserve">Indicate </w:t>
            </w:r>
            <w:r w:rsidRPr="00BB1957">
              <w:rPr>
                <w:rFonts w:cstheme="minorHAnsi"/>
                <w:bCs/>
                <w:color w:val="44546A" w:themeColor="text2"/>
                <w:szCs w:val="20"/>
                <w:lang w:val="en-AU"/>
              </w:rPr>
              <w:t xml:space="preserve">that </w:t>
            </w:r>
            <w:r>
              <w:rPr>
                <w:rFonts w:cstheme="minorHAnsi"/>
                <w:bCs/>
                <w:color w:val="44546A" w:themeColor="text2"/>
                <w:szCs w:val="20"/>
                <w:lang w:val="en-AU"/>
              </w:rPr>
              <w:t>contributions for camps and excursions are</w:t>
            </w:r>
            <w:r w:rsidRPr="00BB1957">
              <w:rPr>
                <w:rFonts w:cstheme="minorHAnsi"/>
                <w:bCs/>
                <w:color w:val="44546A" w:themeColor="text2"/>
                <w:szCs w:val="20"/>
                <w:lang w:val="en-AU"/>
              </w:rPr>
              <w:t xml:space="preserve"> compulsory</w:t>
            </w:r>
            <w:r>
              <w:rPr>
                <w:rFonts w:cstheme="minorHAnsi"/>
                <w:bCs/>
                <w:color w:val="44546A" w:themeColor="text2"/>
                <w:szCs w:val="20"/>
                <w:lang w:val="en-AU"/>
              </w:rPr>
              <w:t>.</w:t>
            </w:r>
          </w:p>
          <w:p w14:paraId="575A9425" w14:textId="77777777" w:rsidR="005B3861" w:rsidRPr="00371590" w:rsidRDefault="005B3861" w:rsidP="005B3861">
            <w:pPr>
              <w:pStyle w:val="ListParagraph"/>
              <w:numPr>
                <w:ilvl w:val="0"/>
                <w:numId w:val="2"/>
              </w:numPr>
              <w:spacing w:after="100"/>
              <w:ind w:left="610" w:hanging="283"/>
              <w:contextualSpacing w:val="0"/>
              <w:cnfStyle w:val="100000000000" w:firstRow="1" w:lastRow="0" w:firstColumn="0" w:lastColumn="0" w:oddVBand="0" w:evenVBand="0" w:oddHBand="0" w:evenHBand="0" w:firstRowFirstColumn="0" w:firstRowLastColumn="0" w:lastRowFirstColumn="0" w:lastRowLastColumn="0"/>
              <w:rPr>
                <w:rFonts w:cstheme="minorHAnsi"/>
                <w:bCs/>
                <w:color w:val="44546A" w:themeColor="text2"/>
                <w:szCs w:val="20"/>
                <w:lang w:val="en-AU"/>
              </w:rPr>
            </w:pPr>
            <w:r>
              <w:rPr>
                <w:rFonts w:cstheme="minorHAnsi"/>
                <w:bCs/>
                <w:color w:val="44546A" w:themeColor="text2"/>
                <w:szCs w:val="20"/>
                <w:lang w:val="en-AU"/>
              </w:rPr>
              <w:t>Indicate that a user pays camp or excursion is compulsory for students to attend.</w:t>
            </w:r>
          </w:p>
        </w:tc>
      </w:tr>
    </w:tbl>
    <w:p w14:paraId="0D5FFE3F" w14:textId="77777777" w:rsidR="005B3861" w:rsidRPr="00BB1957" w:rsidRDefault="005B3861" w:rsidP="005B3861">
      <w:pPr>
        <w:spacing w:after="0"/>
        <w:rPr>
          <w:rFonts w:eastAsia="Arial" w:cstheme="minorHAnsi"/>
          <w:sz w:val="16"/>
          <w:szCs w:val="16"/>
          <w:lang w:val="en-AU"/>
        </w:rPr>
      </w:pPr>
    </w:p>
    <w:tbl>
      <w:tblPr>
        <w:tblStyle w:val="TableGrid"/>
        <w:tblW w:w="0" w:type="auto"/>
        <w:tblBorders>
          <w:top w:val="single" w:sz="24" w:space="0" w:color="4472C4" w:themeColor="accent5"/>
          <w:left w:val="single" w:sz="24" w:space="0" w:color="4472C4" w:themeColor="accent5"/>
          <w:bottom w:val="single" w:sz="24" w:space="0" w:color="4472C4" w:themeColor="accent5"/>
          <w:right w:val="single" w:sz="24" w:space="0" w:color="4472C4" w:themeColor="accent5"/>
          <w:insideH w:val="single" w:sz="24" w:space="0" w:color="4472C4" w:themeColor="accent5"/>
          <w:insideV w:val="single" w:sz="24" w:space="0" w:color="4472C4" w:themeColor="accent5"/>
        </w:tblBorders>
        <w:tblLook w:val="04A0" w:firstRow="1" w:lastRow="0" w:firstColumn="1" w:lastColumn="0" w:noHBand="0" w:noVBand="1"/>
      </w:tblPr>
      <w:tblGrid>
        <w:gridCol w:w="1516"/>
        <w:gridCol w:w="8772"/>
      </w:tblGrid>
      <w:tr w:rsidR="005B3861" w:rsidRPr="00BB1957" w14:paraId="25E7BDC7" w14:textId="77777777" w:rsidTr="00D339E7">
        <w:trPr>
          <w:cnfStyle w:val="100000000000" w:firstRow="1" w:lastRow="0" w:firstColumn="0" w:lastColumn="0" w:oddVBand="0" w:evenVBand="0" w:oddHBand="0" w:evenHBand="0" w:firstRowFirstColumn="0" w:firstRowLastColumn="0" w:lastRowFirstColumn="0" w:lastRowLastColumn="0"/>
          <w:trHeight w:val="3287"/>
        </w:trPr>
        <w:tc>
          <w:tcPr>
            <w:cnfStyle w:val="001000000000" w:firstRow="0" w:lastRow="0" w:firstColumn="1" w:lastColumn="0" w:oddVBand="0" w:evenVBand="0" w:oddHBand="0" w:evenHBand="0" w:firstRowFirstColumn="0" w:firstRowLastColumn="0" w:lastRowFirstColumn="0" w:lastRowLastColumn="0"/>
            <w:tcW w:w="1516" w:type="dxa"/>
            <w:tcBorders>
              <w:top w:val="single" w:sz="24" w:space="0" w:color="FFE599" w:themeColor="accent4" w:themeTint="66"/>
              <w:left w:val="single" w:sz="24" w:space="0" w:color="FFE599" w:themeColor="accent4" w:themeTint="66"/>
              <w:bottom w:val="single" w:sz="24" w:space="0" w:color="FFE599" w:themeColor="accent4" w:themeTint="66"/>
              <w:right w:val="single" w:sz="24" w:space="0" w:color="FFE599" w:themeColor="accent4" w:themeTint="66"/>
            </w:tcBorders>
            <w:shd w:val="clear" w:color="auto" w:fill="FFE599" w:themeFill="accent4" w:themeFillTint="66"/>
            <w:vAlign w:val="center"/>
          </w:tcPr>
          <w:p w14:paraId="36A96438" w14:textId="77777777" w:rsidR="005B3861" w:rsidRPr="00BB1957" w:rsidRDefault="005B3861" w:rsidP="00D339E7">
            <w:pPr>
              <w:spacing w:after="100"/>
              <w:jc w:val="center"/>
              <w:rPr>
                <w:rFonts w:cstheme="minorHAnsi"/>
                <w:color w:val="auto"/>
                <w:szCs w:val="20"/>
                <w:lang w:val="en-AU"/>
              </w:rPr>
            </w:pPr>
            <w:r w:rsidRPr="00BB1957">
              <w:rPr>
                <w:rFonts w:cstheme="minorHAnsi"/>
                <w:noProof/>
                <w:szCs w:val="20"/>
                <w:lang w:val="en-AU"/>
              </w:rPr>
              <w:drawing>
                <wp:inline distT="0" distB="0" distL="0" distR="0" wp14:anchorId="299A85F6" wp14:editId="2811FC5F">
                  <wp:extent cx="825997" cy="825997"/>
                  <wp:effectExtent l="0" t="0" r="0" b="0"/>
                  <wp:docPr id="184" name="Picture 183">
                    <a:extLst xmlns:a="http://schemas.openxmlformats.org/drawingml/2006/main">
                      <a:ext uri="{FF2B5EF4-FFF2-40B4-BE49-F238E27FC236}">
                        <a16:creationId xmlns:a16="http://schemas.microsoft.com/office/drawing/2014/main" id="{ADADAA50-39CE-D241-852F-000FF3B2474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Picture 183">
                            <a:extLst>
                              <a:ext uri="{FF2B5EF4-FFF2-40B4-BE49-F238E27FC236}">
                                <a16:creationId xmlns:a16="http://schemas.microsoft.com/office/drawing/2014/main" id="{ADADAA50-39CE-D241-852F-000FF3B24740}"/>
                              </a:ext>
                              <a:ext uri="{C183D7F6-B498-43B3-948B-1728B52AA6E4}">
                                <adec:decorative xmlns:adec="http://schemas.microsoft.com/office/drawing/2017/decorative" val="1"/>
                              </a:ext>
                            </a:extLst>
                          </pic:cNvPr>
                          <pic:cNvPicPr>
                            <a:picLocks noChangeAspect="1"/>
                          </pic:cNvPicPr>
                        </pic:nvPicPr>
                        <pic:blipFill>
                          <a:blip r:embed="rId28"/>
                          <a:stretch>
                            <a:fillRect/>
                          </a:stretch>
                        </pic:blipFill>
                        <pic:spPr>
                          <a:xfrm>
                            <a:off x="0" y="0"/>
                            <a:ext cx="830353" cy="830353"/>
                          </a:xfrm>
                          <a:prstGeom prst="rect">
                            <a:avLst/>
                          </a:prstGeom>
                        </pic:spPr>
                      </pic:pic>
                    </a:graphicData>
                  </a:graphic>
                </wp:inline>
              </w:drawing>
            </w:r>
          </w:p>
        </w:tc>
        <w:tc>
          <w:tcPr>
            <w:tcW w:w="9190" w:type="dxa"/>
            <w:tcBorders>
              <w:top w:val="single" w:sz="24" w:space="0" w:color="FFE599" w:themeColor="accent4" w:themeTint="66"/>
              <w:left w:val="single" w:sz="24" w:space="0" w:color="FFE599" w:themeColor="accent4" w:themeTint="66"/>
              <w:bottom w:val="single" w:sz="24" w:space="0" w:color="FFE599" w:themeColor="accent4" w:themeTint="66"/>
              <w:right w:val="single" w:sz="24" w:space="0" w:color="FFE599" w:themeColor="accent4" w:themeTint="66"/>
            </w:tcBorders>
            <w:shd w:val="clear" w:color="auto" w:fill="FFFFFF" w:themeFill="background1"/>
          </w:tcPr>
          <w:p w14:paraId="1B768E10" w14:textId="77777777" w:rsidR="005B3861" w:rsidRPr="00BB1957" w:rsidRDefault="005B3861" w:rsidP="00D339E7">
            <w:pPr>
              <w:spacing w:after="100"/>
              <w:cnfStyle w:val="100000000000" w:firstRow="1" w:lastRow="0" w:firstColumn="0" w:lastColumn="0" w:oddVBand="0" w:evenVBand="0" w:oddHBand="0" w:evenHBand="0" w:firstRowFirstColumn="0" w:firstRowLastColumn="0" w:lastRowFirstColumn="0" w:lastRowLastColumn="0"/>
              <w:rPr>
                <w:rFonts w:cstheme="minorHAnsi"/>
                <w:b w:val="0"/>
                <w:bCs/>
                <w:color w:val="4472C4" w:themeColor="accent5"/>
                <w:sz w:val="24"/>
                <w:lang w:val="en-AU"/>
              </w:rPr>
            </w:pPr>
            <w:r w:rsidRPr="00BB1957">
              <w:rPr>
                <w:rFonts w:cstheme="minorHAnsi"/>
                <w:bCs/>
                <w:color w:val="4472C4" w:themeColor="accent5"/>
                <w:sz w:val="24"/>
                <w:lang w:val="en-AU"/>
              </w:rPr>
              <w:t xml:space="preserve">SUGGESTED COMMUNICATION </w:t>
            </w:r>
          </w:p>
          <w:tbl>
            <w:tblPr>
              <w:tblStyle w:val="TableGrid"/>
              <w:tblW w:w="0" w:type="auto"/>
              <w:tblLook w:val="04A0" w:firstRow="1" w:lastRow="0" w:firstColumn="1" w:lastColumn="0" w:noHBand="0" w:noVBand="1"/>
            </w:tblPr>
            <w:tblGrid>
              <w:gridCol w:w="5160"/>
              <w:gridCol w:w="3386"/>
            </w:tblGrid>
            <w:tr w:rsidR="005B3861" w:rsidRPr="00BB1957" w14:paraId="0655FD1B" w14:textId="77777777" w:rsidTr="00D339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3" w:type="dxa"/>
                  <w:shd w:val="clear" w:color="auto" w:fill="FFF2CC" w:themeFill="accent4" w:themeFillTint="33"/>
                </w:tcPr>
                <w:p w14:paraId="2E34CDDC" w14:textId="77777777" w:rsidR="005B3861" w:rsidRPr="00BB1957" w:rsidRDefault="005B3861" w:rsidP="00D339E7">
                  <w:pPr>
                    <w:spacing w:after="100"/>
                    <w:rPr>
                      <w:rFonts w:cstheme="minorHAnsi"/>
                      <w:b w:val="0"/>
                      <w:bCs/>
                      <w:color w:val="auto"/>
                      <w:szCs w:val="20"/>
                      <w:lang w:val="en-AU"/>
                    </w:rPr>
                  </w:pPr>
                  <w:r w:rsidRPr="00BB1957">
                    <w:rPr>
                      <w:rFonts w:eastAsia="Arial" w:cstheme="minorHAnsi"/>
                      <w:bCs/>
                      <w:color w:val="auto"/>
                      <w:szCs w:val="20"/>
                      <w:lang w:val="en-AU"/>
                    </w:rPr>
                    <w:t xml:space="preserve">Inviting parents to pay for activities </w:t>
                  </w:r>
                  <w:r>
                    <w:rPr>
                      <w:rFonts w:cstheme="minorHAnsi"/>
                      <w:bCs/>
                      <w:color w:val="auto"/>
                      <w:szCs w:val="20"/>
                      <w:lang w:val="en-AU"/>
                    </w:rPr>
                    <w:t>provided on a user-pays basis</w:t>
                  </w:r>
                </w:p>
                <w:p w14:paraId="3ACA46CA" w14:textId="77777777" w:rsidR="005B3861" w:rsidRPr="00BB1957" w:rsidRDefault="005B3861" w:rsidP="005B3861">
                  <w:pPr>
                    <w:pStyle w:val="ListParagraph"/>
                    <w:numPr>
                      <w:ilvl w:val="0"/>
                      <w:numId w:val="12"/>
                    </w:numPr>
                    <w:spacing w:after="100"/>
                    <w:contextualSpacing w:val="0"/>
                    <w:rPr>
                      <w:rFonts w:eastAsiaTheme="minorEastAsia" w:cstheme="minorHAnsi"/>
                      <w:i/>
                      <w:iCs/>
                      <w:color w:val="auto"/>
                      <w:szCs w:val="20"/>
                      <w:lang w:val="en-AU"/>
                    </w:rPr>
                  </w:pPr>
                  <w:r w:rsidRPr="00BB1957">
                    <w:rPr>
                      <w:rFonts w:eastAsiaTheme="minorEastAsia" w:cstheme="minorHAnsi"/>
                      <w:i/>
                      <w:iCs/>
                      <w:color w:val="auto"/>
                      <w:szCs w:val="20"/>
                      <w:lang w:val="en-AU"/>
                    </w:rPr>
                    <w:t>We provide an opportunity for all students to attend this camp/excursion. Students will experience [adapt as relevant] the outdoor environment and build resilience, incorporating key learning opportunities related to the [subject] curriculum.</w:t>
                  </w:r>
                </w:p>
                <w:p w14:paraId="7D0A935D" w14:textId="77777777" w:rsidR="005B3861" w:rsidRPr="00DD7CCF" w:rsidRDefault="005B3861" w:rsidP="005B3861">
                  <w:pPr>
                    <w:pStyle w:val="ListParagraph"/>
                    <w:numPr>
                      <w:ilvl w:val="0"/>
                      <w:numId w:val="12"/>
                    </w:numPr>
                    <w:spacing w:after="100"/>
                    <w:contextualSpacing w:val="0"/>
                    <w:rPr>
                      <w:rFonts w:eastAsiaTheme="minorEastAsia" w:cstheme="minorHAnsi"/>
                      <w:i/>
                      <w:iCs/>
                      <w:color w:val="auto"/>
                      <w:szCs w:val="20"/>
                      <w:lang w:val="en-AU"/>
                    </w:rPr>
                  </w:pPr>
                  <w:r w:rsidRPr="00BB1957">
                    <w:rPr>
                      <w:rFonts w:eastAsiaTheme="minorEastAsia" w:cstheme="minorHAnsi"/>
                      <w:i/>
                      <w:iCs/>
                      <w:color w:val="auto"/>
                      <w:szCs w:val="20"/>
                      <w:lang w:val="en-AU"/>
                    </w:rPr>
                    <w:t>This opportunity costs $xx.</w:t>
                  </w:r>
                </w:p>
                <w:p w14:paraId="19C44AC7" w14:textId="77777777" w:rsidR="005B3861" w:rsidRPr="00DD7CCF" w:rsidRDefault="005B3861" w:rsidP="005B3861">
                  <w:pPr>
                    <w:pStyle w:val="ListParagraph"/>
                    <w:numPr>
                      <w:ilvl w:val="0"/>
                      <w:numId w:val="12"/>
                    </w:numPr>
                    <w:spacing w:after="100"/>
                    <w:contextualSpacing w:val="0"/>
                    <w:rPr>
                      <w:rFonts w:eastAsiaTheme="minorEastAsia" w:cstheme="minorHAnsi"/>
                      <w:i/>
                      <w:iCs/>
                      <w:color w:val="auto"/>
                      <w:szCs w:val="20"/>
                      <w:lang w:val="en-AU"/>
                    </w:rPr>
                  </w:pPr>
                  <w:r w:rsidRPr="00DD7CCF">
                    <w:rPr>
                      <w:rFonts w:eastAsiaTheme="minorEastAsia" w:cstheme="minorHAnsi"/>
                      <w:i/>
                      <w:iCs/>
                      <w:color w:val="auto"/>
                      <w:szCs w:val="20"/>
                      <w:lang w:val="en-AU"/>
                    </w:rPr>
                    <w:t>[If relevant] – We have subsidised this experience so that it is affordable for families, with additional support options available based on need. Please contact [staff member] for more information regarding this support.</w:t>
                  </w:r>
                </w:p>
              </w:tc>
              <w:tc>
                <w:tcPr>
                  <w:tcW w:w="3531" w:type="dxa"/>
                  <w:shd w:val="clear" w:color="auto" w:fill="FFF2CC" w:themeFill="accent4" w:themeFillTint="33"/>
                </w:tcPr>
                <w:p w14:paraId="1A756EAA" w14:textId="77777777" w:rsidR="005B3861" w:rsidRPr="00BB1957" w:rsidRDefault="005B3861" w:rsidP="00D339E7">
                  <w:pPr>
                    <w:spacing w:after="100"/>
                    <w:cnfStyle w:val="100000000000" w:firstRow="1" w:lastRow="0" w:firstColumn="0" w:lastColumn="0" w:oddVBand="0" w:evenVBand="0" w:oddHBand="0" w:evenHBand="0" w:firstRowFirstColumn="0" w:firstRowLastColumn="0" w:lastRowFirstColumn="0" w:lastRowLastColumn="0"/>
                    <w:rPr>
                      <w:rFonts w:cstheme="minorHAnsi"/>
                      <w:b w:val="0"/>
                      <w:bCs/>
                      <w:color w:val="auto"/>
                      <w:szCs w:val="20"/>
                      <w:lang w:val="en-AU"/>
                    </w:rPr>
                  </w:pPr>
                  <w:r w:rsidRPr="00BB1957">
                    <w:rPr>
                      <w:rFonts w:eastAsia="Arial" w:cstheme="minorHAnsi"/>
                      <w:bCs/>
                      <w:color w:val="auto"/>
                      <w:szCs w:val="20"/>
                      <w:lang w:val="en-AU"/>
                    </w:rPr>
                    <w:t xml:space="preserve">Requesting contributions for activities </w:t>
                  </w:r>
                  <w:r w:rsidRPr="00BB1957">
                    <w:rPr>
                      <w:rFonts w:cstheme="minorHAnsi"/>
                      <w:bCs/>
                      <w:color w:val="auto"/>
                      <w:szCs w:val="20"/>
                      <w:lang w:val="en-AU"/>
                    </w:rPr>
                    <w:t xml:space="preserve">required </w:t>
                  </w:r>
                  <w:r>
                    <w:rPr>
                      <w:rFonts w:cstheme="minorHAnsi"/>
                      <w:bCs/>
                      <w:color w:val="auto"/>
                      <w:szCs w:val="20"/>
                      <w:lang w:val="en-AU"/>
                    </w:rPr>
                    <w:t>to meet Curriculum outcomes</w:t>
                  </w:r>
                </w:p>
                <w:p w14:paraId="26233658" w14:textId="77777777" w:rsidR="005B3861" w:rsidRPr="00407C55" w:rsidRDefault="005B3861" w:rsidP="005B3861">
                  <w:pPr>
                    <w:pStyle w:val="ListParagraph"/>
                    <w:numPr>
                      <w:ilvl w:val="0"/>
                      <w:numId w:val="12"/>
                    </w:numPr>
                    <w:spacing w:after="100"/>
                    <w:ind w:left="357" w:hanging="357"/>
                    <w:contextualSpacing w:val="0"/>
                    <w:cnfStyle w:val="100000000000" w:firstRow="1" w:lastRow="0" w:firstColumn="0" w:lastColumn="0" w:oddVBand="0" w:evenVBand="0" w:oddHBand="0" w:evenHBand="0" w:firstRowFirstColumn="0" w:firstRowLastColumn="0" w:lastRowFirstColumn="0" w:lastRowLastColumn="0"/>
                    <w:rPr>
                      <w:rFonts w:cstheme="minorHAnsi"/>
                      <w:i/>
                      <w:iCs/>
                      <w:color w:val="auto"/>
                      <w:szCs w:val="20"/>
                      <w:lang w:val="en-AU"/>
                    </w:rPr>
                  </w:pPr>
                  <w:r w:rsidRPr="00BB1957">
                    <w:rPr>
                      <w:rFonts w:eastAsiaTheme="minorEastAsia" w:cstheme="minorHAnsi"/>
                      <w:i/>
                      <w:iCs/>
                      <w:color w:val="auto"/>
                      <w:szCs w:val="20"/>
                      <w:lang w:val="en-AU"/>
                    </w:rPr>
                    <w:t xml:space="preserve">This excursion is a required element of the school’s </w:t>
                  </w:r>
                  <w:r w:rsidRPr="00407C55">
                    <w:rPr>
                      <w:rFonts w:eastAsiaTheme="minorEastAsia" w:cstheme="minorHAnsi"/>
                      <w:i/>
                      <w:iCs/>
                      <w:color w:val="auto"/>
                      <w:szCs w:val="20"/>
                      <w:lang w:val="en-AU"/>
                    </w:rPr>
                    <w:t xml:space="preserve">Curriculum. All students are expected to attend. </w:t>
                  </w:r>
                </w:p>
                <w:p w14:paraId="2FE8857E" w14:textId="77777777" w:rsidR="005B3861" w:rsidRPr="00407C55" w:rsidRDefault="005B3861" w:rsidP="005B3861">
                  <w:pPr>
                    <w:pStyle w:val="ListParagraph"/>
                    <w:numPr>
                      <w:ilvl w:val="0"/>
                      <w:numId w:val="12"/>
                    </w:numPr>
                    <w:spacing w:after="100"/>
                    <w:ind w:left="357" w:hanging="357"/>
                    <w:contextualSpacing w:val="0"/>
                    <w:cnfStyle w:val="100000000000" w:firstRow="1" w:lastRow="0" w:firstColumn="0" w:lastColumn="0" w:oddVBand="0" w:evenVBand="0" w:oddHBand="0" w:evenHBand="0" w:firstRowFirstColumn="0" w:firstRowLastColumn="0" w:lastRowFirstColumn="0" w:lastRowLastColumn="0"/>
                    <w:rPr>
                      <w:rFonts w:cstheme="minorHAnsi"/>
                      <w:i/>
                      <w:iCs/>
                      <w:color w:val="auto"/>
                      <w:szCs w:val="20"/>
                      <w:lang w:val="en-AU"/>
                    </w:rPr>
                  </w:pPr>
                  <w:r w:rsidRPr="00407C55">
                    <w:rPr>
                      <w:rFonts w:cstheme="minorHAnsi"/>
                      <w:i/>
                      <w:iCs/>
                      <w:color w:val="auto"/>
                      <w:szCs w:val="20"/>
                      <w:lang w:val="en-AU"/>
                    </w:rPr>
                    <w:t>We invite you to support our school by making a Curriculum Contribution, so that we can continue to provide these opportunities for all students.</w:t>
                  </w:r>
                </w:p>
              </w:tc>
            </w:tr>
          </w:tbl>
          <w:p w14:paraId="2BDBAF7B" w14:textId="77777777" w:rsidR="005B3861" w:rsidRPr="00BB1957" w:rsidRDefault="005B3861" w:rsidP="00D339E7">
            <w:pPr>
              <w:spacing w:after="100"/>
              <w:cnfStyle w:val="100000000000" w:firstRow="1" w:lastRow="0" w:firstColumn="0" w:lastColumn="0" w:oddVBand="0" w:evenVBand="0" w:oddHBand="0" w:evenHBand="0" w:firstRowFirstColumn="0" w:firstRowLastColumn="0" w:lastRowFirstColumn="0" w:lastRowLastColumn="0"/>
              <w:rPr>
                <w:rFonts w:eastAsiaTheme="minorEastAsia" w:cstheme="minorHAnsi"/>
                <w:i/>
                <w:iCs/>
                <w:szCs w:val="20"/>
                <w:lang w:val="en-AU"/>
              </w:rPr>
            </w:pPr>
          </w:p>
        </w:tc>
      </w:tr>
    </w:tbl>
    <w:p w14:paraId="44D354BB" w14:textId="79A53E7F" w:rsidR="005B3861" w:rsidRDefault="005B3861" w:rsidP="005B3861">
      <w:pPr>
        <w:keepNext/>
        <w:keepLines/>
        <w:spacing w:before="240"/>
        <w:contextualSpacing/>
        <w:outlineLvl w:val="0"/>
        <w:rPr>
          <w:rFonts w:ascii="Calibri" w:eastAsia="MS PGothic" w:hAnsi="Calibri" w:cs="Calibri"/>
          <w:b/>
          <w:caps/>
          <w:color w:val="AF272F"/>
          <w:szCs w:val="16"/>
          <w:lang w:val="en-AU"/>
        </w:rPr>
      </w:pPr>
    </w:p>
    <w:sectPr w:rsidR="005B3861" w:rsidSect="00E74FCF">
      <w:headerReference w:type="even" r:id="rId29"/>
      <w:headerReference w:type="default" r:id="rId30"/>
      <w:footerReference w:type="even" r:id="rId31"/>
      <w:footerReference w:type="default" r:id="rId32"/>
      <w:headerReference w:type="first" r:id="rId33"/>
      <w:footerReference w:type="first" r:id="rId34"/>
      <w:pgSz w:w="11900" w:h="16840"/>
      <w:pgMar w:top="0" w:right="701" w:bottom="426" w:left="851" w:header="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36B13" w14:textId="77777777" w:rsidR="00F301D0" w:rsidRDefault="00F301D0" w:rsidP="005D2AD1">
      <w:pPr>
        <w:spacing w:after="0"/>
      </w:pPr>
      <w:r>
        <w:separator/>
      </w:r>
    </w:p>
  </w:endnote>
  <w:endnote w:type="continuationSeparator" w:id="0">
    <w:p w14:paraId="64BEBFA8" w14:textId="77777777" w:rsidR="00F301D0" w:rsidRDefault="00F301D0" w:rsidP="005D2A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B5A9" w14:textId="77777777" w:rsidR="00F301D0" w:rsidRDefault="00F301D0" w:rsidP="00BD70DA">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2EA9C7CC" w14:textId="77777777" w:rsidR="00F301D0" w:rsidRDefault="00F301D0" w:rsidP="00BD70DA">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CB412" w14:textId="76ECCFCA" w:rsidR="00F301D0" w:rsidRDefault="00F301D0" w:rsidP="00BD70DA">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2D3DC0">
      <w:rPr>
        <w:rStyle w:val="PageNumber"/>
        <w:noProof/>
      </w:rPr>
      <w:t>11</w:t>
    </w:r>
    <w:r>
      <w:rPr>
        <w:rStyle w:val="PageNumber"/>
      </w:rPr>
      <w:fldChar w:fldCharType="end"/>
    </w:r>
  </w:p>
  <w:p w14:paraId="11250AC2" w14:textId="77777777" w:rsidR="00F301D0" w:rsidRDefault="00F301D0" w:rsidP="00684738">
    <w:pPr>
      <w:pStyle w:val="Footer"/>
      <w:tabs>
        <w:tab w:val="clear" w:pos="4513"/>
        <w:tab w:val="clear" w:pos="9026"/>
        <w:tab w:val="left" w:pos="1570"/>
      </w:tabs>
      <w:ind w:firstLine="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F4CDC" w14:textId="77777777" w:rsidR="00F301D0" w:rsidRDefault="00F30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60FC6" w14:textId="77777777" w:rsidR="00F301D0" w:rsidRDefault="00F301D0" w:rsidP="005D2AD1">
      <w:pPr>
        <w:spacing w:after="0"/>
      </w:pPr>
      <w:r>
        <w:separator/>
      </w:r>
    </w:p>
  </w:footnote>
  <w:footnote w:type="continuationSeparator" w:id="0">
    <w:p w14:paraId="6188F0FA" w14:textId="77777777" w:rsidR="00F301D0" w:rsidRDefault="00F301D0" w:rsidP="005D2A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67CA5" w14:textId="268CFDD0" w:rsidR="00F301D0" w:rsidRDefault="00F301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B0DD9" w14:textId="3304423F" w:rsidR="00F301D0" w:rsidRDefault="00F301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370B1" w14:textId="23A90762" w:rsidR="00F301D0" w:rsidRDefault="00F30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 w15:restartNumberingAfterBreak="0">
    <w:nsid w:val="0E4B00CC"/>
    <w:multiLevelType w:val="hybridMultilevel"/>
    <w:tmpl w:val="630EA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E66728"/>
    <w:multiLevelType w:val="hybridMultilevel"/>
    <w:tmpl w:val="9E324E90"/>
    <w:lvl w:ilvl="0" w:tplc="77E2BE7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5C0FFA"/>
    <w:multiLevelType w:val="hybridMultilevel"/>
    <w:tmpl w:val="32F41F7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8852F83"/>
    <w:multiLevelType w:val="hybridMultilevel"/>
    <w:tmpl w:val="E04E8B08"/>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A1B7901"/>
    <w:multiLevelType w:val="hybridMultilevel"/>
    <w:tmpl w:val="CE7AA744"/>
    <w:lvl w:ilvl="0" w:tplc="594AFC26">
      <w:start w:val="1"/>
      <w:numFmt w:val="bullet"/>
      <w:lvlText w:val=""/>
      <w:lvlJc w:val="left"/>
      <w:pPr>
        <w:ind w:left="502" w:hanging="360"/>
      </w:pPr>
      <w:rPr>
        <w:rFonts w:ascii="Symbol" w:hAnsi="Symbol" w:hint="default"/>
        <w:color w:val="auto"/>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6" w15:restartNumberingAfterBreak="0">
    <w:nsid w:val="2FB31DBF"/>
    <w:multiLevelType w:val="hybridMultilevel"/>
    <w:tmpl w:val="DBA275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3946668D"/>
    <w:multiLevelType w:val="hybridMultilevel"/>
    <w:tmpl w:val="D78A6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6C7035"/>
    <w:multiLevelType w:val="hybridMultilevel"/>
    <w:tmpl w:val="93688A4A"/>
    <w:lvl w:ilvl="0" w:tplc="A6161808">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B5B7569"/>
    <w:multiLevelType w:val="hybridMultilevel"/>
    <w:tmpl w:val="2432E80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F91198A"/>
    <w:multiLevelType w:val="hybridMultilevel"/>
    <w:tmpl w:val="6E4E1B10"/>
    <w:lvl w:ilvl="0" w:tplc="0C090001">
      <w:start w:val="1"/>
      <w:numFmt w:val="bullet"/>
      <w:lvlText w:val=""/>
      <w:lvlJc w:val="left"/>
      <w:pPr>
        <w:ind w:left="883" w:hanging="360"/>
      </w:pPr>
      <w:rPr>
        <w:rFonts w:ascii="Symbol" w:hAnsi="Symbol" w:hint="default"/>
      </w:rPr>
    </w:lvl>
    <w:lvl w:ilvl="1" w:tplc="0C090003">
      <w:start w:val="1"/>
      <w:numFmt w:val="bullet"/>
      <w:lvlText w:val="o"/>
      <w:lvlJc w:val="left"/>
      <w:pPr>
        <w:ind w:left="1603" w:hanging="360"/>
      </w:pPr>
      <w:rPr>
        <w:rFonts w:ascii="Courier New" w:hAnsi="Courier New" w:cs="Courier New" w:hint="default"/>
      </w:rPr>
    </w:lvl>
    <w:lvl w:ilvl="2" w:tplc="0C090005">
      <w:start w:val="1"/>
      <w:numFmt w:val="bullet"/>
      <w:lvlText w:val=""/>
      <w:lvlJc w:val="left"/>
      <w:pPr>
        <w:ind w:left="2323" w:hanging="360"/>
      </w:pPr>
      <w:rPr>
        <w:rFonts w:ascii="Wingdings" w:hAnsi="Wingdings" w:hint="default"/>
      </w:rPr>
    </w:lvl>
    <w:lvl w:ilvl="3" w:tplc="0C090001" w:tentative="1">
      <w:start w:val="1"/>
      <w:numFmt w:val="bullet"/>
      <w:lvlText w:val=""/>
      <w:lvlJc w:val="left"/>
      <w:pPr>
        <w:ind w:left="3043" w:hanging="360"/>
      </w:pPr>
      <w:rPr>
        <w:rFonts w:ascii="Symbol" w:hAnsi="Symbol" w:hint="default"/>
      </w:rPr>
    </w:lvl>
    <w:lvl w:ilvl="4" w:tplc="0C090003" w:tentative="1">
      <w:start w:val="1"/>
      <w:numFmt w:val="bullet"/>
      <w:lvlText w:val="o"/>
      <w:lvlJc w:val="left"/>
      <w:pPr>
        <w:ind w:left="3763" w:hanging="360"/>
      </w:pPr>
      <w:rPr>
        <w:rFonts w:ascii="Courier New" w:hAnsi="Courier New" w:cs="Courier New" w:hint="default"/>
      </w:rPr>
    </w:lvl>
    <w:lvl w:ilvl="5" w:tplc="0C090005" w:tentative="1">
      <w:start w:val="1"/>
      <w:numFmt w:val="bullet"/>
      <w:lvlText w:val=""/>
      <w:lvlJc w:val="left"/>
      <w:pPr>
        <w:ind w:left="4483" w:hanging="360"/>
      </w:pPr>
      <w:rPr>
        <w:rFonts w:ascii="Wingdings" w:hAnsi="Wingdings" w:hint="default"/>
      </w:rPr>
    </w:lvl>
    <w:lvl w:ilvl="6" w:tplc="0C090001" w:tentative="1">
      <w:start w:val="1"/>
      <w:numFmt w:val="bullet"/>
      <w:lvlText w:val=""/>
      <w:lvlJc w:val="left"/>
      <w:pPr>
        <w:ind w:left="5203" w:hanging="360"/>
      </w:pPr>
      <w:rPr>
        <w:rFonts w:ascii="Symbol" w:hAnsi="Symbol" w:hint="default"/>
      </w:rPr>
    </w:lvl>
    <w:lvl w:ilvl="7" w:tplc="0C090003" w:tentative="1">
      <w:start w:val="1"/>
      <w:numFmt w:val="bullet"/>
      <w:lvlText w:val="o"/>
      <w:lvlJc w:val="left"/>
      <w:pPr>
        <w:ind w:left="5923" w:hanging="360"/>
      </w:pPr>
      <w:rPr>
        <w:rFonts w:ascii="Courier New" w:hAnsi="Courier New" w:cs="Courier New" w:hint="default"/>
      </w:rPr>
    </w:lvl>
    <w:lvl w:ilvl="8" w:tplc="0C090005" w:tentative="1">
      <w:start w:val="1"/>
      <w:numFmt w:val="bullet"/>
      <w:lvlText w:val=""/>
      <w:lvlJc w:val="left"/>
      <w:pPr>
        <w:ind w:left="6643" w:hanging="360"/>
      </w:pPr>
      <w:rPr>
        <w:rFonts w:ascii="Wingdings" w:hAnsi="Wingdings" w:hint="default"/>
      </w:rPr>
    </w:lvl>
  </w:abstractNum>
  <w:abstractNum w:abstractNumId="12" w15:restartNumberingAfterBreak="0">
    <w:nsid w:val="6E225232"/>
    <w:multiLevelType w:val="multilevel"/>
    <w:tmpl w:val="F98A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B77D8F"/>
    <w:multiLevelType w:val="hybridMultilevel"/>
    <w:tmpl w:val="00CE3756"/>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3927D06"/>
    <w:multiLevelType w:val="hybridMultilevel"/>
    <w:tmpl w:val="CA92BDD0"/>
    <w:lvl w:ilvl="0" w:tplc="4F806CE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64356793">
    <w:abstractNumId w:val="6"/>
  </w:num>
  <w:num w:numId="2" w16cid:durableId="987785538">
    <w:abstractNumId w:val="13"/>
  </w:num>
  <w:num w:numId="3" w16cid:durableId="311255643">
    <w:abstractNumId w:val="4"/>
  </w:num>
  <w:num w:numId="4" w16cid:durableId="1697580099">
    <w:abstractNumId w:val="10"/>
  </w:num>
  <w:num w:numId="5" w16cid:durableId="1722245895">
    <w:abstractNumId w:val="3"/>
  </w:num>
  <w:num w:numId="6" w16cid:durableId="251353078">
    <w:abstractNumId w:val="14"/>
  </w:num>
  <w:num w:numId="7" w16cid:durableId="1323238123">
    <w:abstractNumId w:val="7"/>
  </w:num>
  <w:num w:numId="8" w16cid:durableId="1600985041">
    <w:abstractNumId w:val="1"/>
  </w:num>
  <w:num w:numId="9" w16cid:durableId="1590967203">
    <w:abstractNumId w:val="2"/>
  </w:num>
  <w:num w:numId="10" w16cid:durableId="505362511">
    <w:abstractNumId w:val="8"/>
  </w:num>
  <w:num w:numId="11" w16cid:durableId="1940333827">
    <w:abstractNumId w:val="0"/>
  </w:num>
  <w:num w:numId="12" w16cid:durableId="790587903">
    <w:abstractNumId w:val="9"/>
  </w:num>
  <w:num w:numId="13" w16cid:durableId="816264224">
    <w:abstractNumId w:val="12"/>
  </w:num>
  <w:num w:numId="14" w16cid:durableId="387874633">
    <w:abstractNumId w:val="5"/>
  </w:num>
  <w:num w:numId="15" w16cid:durableId="4864347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AD1"/>
    <w:rsid w:val="0001593B"/>
    <w:rsid w:val="000228A2"/>
    <w:rsid w:val="00025A41"/>
    <w:rsid w:val="00033C49"/>
    <w:rsid w:val="00034A1B"/>
    <w:rsid w:val="00035DE8"/>
    <w:rsid w:val="00046498"/>
    <w:rsid w:val="00076F68"/>
    <w:rsid w:val="00090C1D"/>
    <w:rsid w:val="000A2785"/>
    <w:rsid w:val="000C1D94"/>
    <w:rsid w:val="000D5D30"/>
    <w:rsid w:val="000E1E3C"/>
    <w:rsid w:val="000F081C"/>
    <w:rsid w:val="000F0C11"/>
    <w:rsid w:val="00104137"/>
    <w:rsid w:val="0010543A"/>
    <w:rsid w:val="00112835"/>
    <w:rsid w:val="00130B15"/>
    <w:rsid w:val="00147418"/>
    <w:rsid w:val="00171EC7"/>
    <w:rsid w:val="00173CED"/>
    <w:rsid w:val="00175F2A"/>
    <w:rsid w:val="00181A6A"/>
    <w:rsid w:val="00190A23"/>
    <w:rsid w:val="00196308"/>
    <w:rsid w:val="001A5E59"/>
    <w:rsid w:val="001A7DAC"/>
    <w:rsid w:val="001B47C2"/>
    <w:rsid w:val="001C3E5D"/>
    <w:rsid w:val="001D55FA"/>
    <w:rsid w:val="001E194E"/>
    <w:rsid w:val="001E2348"/>
    <w:rsid w:val="001E4A81"/>
    <w:rsid w:val="002133B0"/>
    <w:rsid w:val="00221206"/>
    <w:rsid w:val="00233B87"/>
    <w:rsid w:val="00246FE7"/>
    <w:rsid w:val="00252C56"/>
    <w:rsid w:val="00287C5B"/>
    <w:rsid w:val="00291265"/>
    <w:rsid w:val="00292535"/>
    <w:rsid w:val="002A3540"/>
    <w:rsid w:val="002A501F"/>
    <w:rsid w:val="002B7213"/>
    <w:rsid w:val="002C2CE0"/>
    <w:rsid w:val="002D3DC0"/>
    <w:rsid w:val="002D60EE"/>
    <w:rsid w:val="002E19E8"/>
    <w:rsid w:val="002E4FBE"/>
    <w:rsid w:val="002F13E9"/>
    <w:rsid w:val="002F1A5B"/>
    <w:rsid w:val="002F56B9"/>
    <w:rsid w:val="003008CC"/>
    <w:rsid w:val="00313619"/>
    <w:rsid w:val="003157FF"/>
    <w:rsid w:val="00331739"/>
    <w:rsid w:val="00341B84"/>
    <w:rsid w:val="003442AC"/>
    <w:rsid w:val="00350903"/>
    <w:rsid w:val="00360928"/>
    <w:rsid w:val="00360E66"/>
    <w:rsid w:val="003651CA"/>
    <w:rsid w:val="0036590E"/>
    <w:rsid w:val="00371483"/>
    <w:rsid w:val="003862AD"/>
    <w:rsid w:val="00386CD4"/>
    <w:rsid w:val="003871DB"/>
    <w:rsid w:val="00387BAF"/>
    <w:rsid w:val="003A4EDA"/>
    <w:rsid w:val="003B0D42"/>
    <w:rsid w:val="003B28C0"/>
    <w:rsid w:val="003C023D"/>
    <w:rsid w:val="003C33AF"/>
    <w:rsid w:val="003C7003"/>
    <w:rsid w:val="003D6438"/>
    <w:rsid w:val="003E21F9"/>
    <w:rsid w:val="003E6294"/>
    <w:rsid w:val="00415D28"/>
    <w:rsid w:val="0042601F"/>
    <w:rsid w:val="00427FD0"/>
    <w:rsid w:val="004352FB"/>
    <w:rsid w:val="004406B0"/>
    <w:rsid w:val="00447054"/>
    <w:rsid w:val="00455D70"/>
    <w:rsid w:val="00467549"/>
    <w:rsid w:val="00472268"/>
    <w:rsid w:val="004A4314"/>
    <w:rsid w:val="004B6963"/>
    <w:rsid w:val="004C65DA"/>
    <w:rsid w:val="004D1801"/>
    <w:rsid w:val="004D2372"/>
    <w:rsid w:val="004E2880"/>
    <w:rsid w:val="004E4361"/>
    <w:rsid w:val="004F2043"/>
    <w:rsid w:val="004F43C8"/>
    <w:rsid w:val="005007C7"/>
    <w:rsid w:val="005171B9"/>
    <w:rsid w:val="005261F0"/>
    <w:rsid w:val="00544A60"/>
    <w:rsid w:val="00544B97"/>
    <w:rsid w:val="00552CDF"/>
    <w:rsid w:val="00553C64"/>
    <w:rsid w:val="005558CE"/>
    <w:rsid w:val="0055647A"/>
    <w:rsid w:val="00561C02"/>
    <w:rsid w:val="005658F5"/>
    <w:rsid w:val="00575E9B"/>
    <w:rsid w:val="00576B1C"/>
    <w:rsid w:val="005932FE"/>
    <w:rsid w:val="00594916"/>
    <w:rsid w:val="005A74E7"/>
    <w:rsid w:val="005B04BF"/>
    <w:rsid w:val="005B3861"/>
    <w:rsid w:val="005B6349"/>
    <w:rsid w:val="005C6387"/>
    <w:rsid w:val="005D2AD1"/>
    <w:rsid w:val="005E05B4"/>
    <w:rsid w:val="005E0B40"/>
    <w:rsid w:val="005E0FDC"/>
    <w:rsid w:val="005E5798"/>
    <w:rsid w:val="005E5817"/>
    <w:rsid w:val="005E5AAB"/>
    <w:rsid w:val="005E64F5"/>
    <w:rsid w:val="005F54B3"/>
    <w:rsid w:val="006149AE"/>
    <w:rsid w:val="006372DC"/>
    <w:rsid w:val="006427DB"/>
    <w:rsid w:val="00652455"/>
    <w:rsid w:val="00661558"/>
    <w:rsid w:val="006655A3"/>
    <w:rsid w:val="00667BE0"/>
    <w:rsid w:val="00684738"/>
    <w:rsid w:val="00685BDB"/>
    <w:rsid w:val="00686921"/>
    <w:rsid w:val="00687786"/>
    <w:rsid w:val="006B0CF4"/>
    <w:rsid w:val="006B3D15"/>
    <w:rsid w:val="006B6AA3"/>
    <w:rsid w:val="006B7F1B"/>
    <w:rsid w:val="006C54AA"/>
    <w:rsid w:val="006C6EB9"/>
    <w:rsid w:val="006D3F5A"/>
    <w:rsid w:val="006D5373"/>
    <w:rsid w:val="006E217C"/>
    <w:rsid w:val="006E6A6C"/>
    <w:rsid w:val="006F0B8B"/>
    <w:rsid w:val="006F5368"/>
    <w:rsid w:val="006F5514"/>
    <w:rsid w:val="00705D2B"/>
    <w:rsid w:val="00705D7C"/>
    <w:rsid w:val="00706C07"/>
    <w:rsid w:val="00711E39"/>
    <w:rsid w:val="00716FAA"/>
    <w:rsid w:val="00723C3F"/>
    <w:rsid w:val="007308C6"/>
    <w:rsid w:val="00731D28"/>
    <w:rsid w:val="00753426"/>
    <w:rsid w:val="0076055F"/>
    <w:rsid w:val="00763A68"/>
    <w:rsid w:val="007742F0"/>
    <w:rsid w:val="007816C8"/>
    <w:rsid w:val="00794FCC"/>
    <w:rsid w:val="00797C1F"/>
    <w:rsid w:val="007A0E54"/>
    <w:rsid w:val="007A39AA"/>
    <w:rsid w:val="007A3D86"/>
    <w:rsid w:val="007B084F"/>
    <w:rsid w:val="007B0990"/>
    <w:rsid w:val="007C3823"/>
    <w:rsid w:val="007C3BF3"/>
    <w:rsid w:val="007C7C60"/>
    <w:rsid w:val="007D09DF"/>
    <w:rsid w:val="007D5809"/>
    <w:rsid w:val="007D671C"/>
    <w:rsid w:val="007E5110"/>
    <w:rsid w:val="007F355A"/>
    <w:rsid w:val="007F5A2F"/>
    <w:rsid w:val="00800886"/>
    <w:rsid w:val="00801B65"/>
    <w:rsid w:val="00803E2E"/>
    <w:rsid w:val="00810A6F"/>
    <w:rsid w:val="00814ADA"/>
    <w:rsid w:val="00820BFE"/>
    <w:rsid w:val="008353B7"/>
    <w:rsid w:val="00842046"/>
    <w:rsid w:val="0086260E"/>
    <w:rsid w:val="00870E4E"/>
    <w:rsid w:val="008739D9"/>
    <w:rsid w:val="008937A1"/>
    <w:rsid w:val="008A3615"/>
    <w:rsid w:val="008A3E10"/>
    <w:rsid w:val="008A7863"/>
    <w:rsid w:val="008B046E"/>
    <w:rsid w:val="008B1A42"/>
    <w:rsid w:val="008C2BB0"/>
    <w:rsid w:val="008D002F"/>
    <w:rsid w:val="008D4005"/>
    <w:rsid w:val="008D5A11"/>
    <w:rsid w:val="008F358E"/>
    <w:rsid w:val="00901E4C"/>
    <w:rsid w:val="0090546B"/>
    <w:rsid w:val="0091432C"/>
    <w:rsid w:val="0092382A"/>
    <w:rsid w:val="00927859"/>
    <w:rsid w:val="009306EB"/>
    <w:rsid w:val="009527E5"/>
    <w:rsid w:val="00977975"/>
    <w:rsid w:val="00987339"/>
    <w:rsid w:val="009949E8"/>
    <w:rsid w:val="009A5748"/>
    <w:rsid w:val="009B17FE"/>
    <w:rsid w:val="009B1CD2"/>
    <w:rsid w:val="009B54A1"/>
    <w:rsid w:val="009C04C6"/>
    <w:rsid w:val="009C1B69"/>
    <w:rsid w:val="009C791C"/>
    <w:rsid w:val="009D675B"/>
    <w:rsid w:val="009F20B9"/>
    <w:rsid w:val="009F4B8D"/>
    <w:rsid w:val="009F61C0"/>
    <w:rsid w:val="00A04F56"/>
    <w:rsid w:val="00A06281"/>
    <w:rsid w:val="00A10D01"/>
    <w:rsid w:val="00A14DBD"/>
    <w:rsid w:val="00A22601"/>
    <w:rsid w:val="00A6473E"/>
    <w:rsid w:val="00A72445"/>
    <w:rsid w:val="00A815F3"/>
    <w:rsid w:val="00A84602"/>
    <w:rsid w:val="00A919EB"/>
    <w:rsid w:val="00AA45CE"/>
    <w:rsid w:val="00AB0E48"/>
    <w:rsid w:val="00AC1348"/>
    <w:rsid w:val="00AC1C55"/>
    <w:rsid w:val="00AD0293"/>
    <w:rsid w:val="00AD0A02"/>
    <w:rsid w:val="00AD23B4"/>
    <w:rsid w:val="00AE234D"/>
    <w:rsid w:val="00AE7908"/>
    <w:rsid w:val="00AF1F72"/>
    <w:rsid w:val="00B01A0B"/>
    <w:rsid w:val="00B05C63"/>
    <w:rsid w:val="00B123F4"/>
    <w:rsid w:val="00B14BB2"/>
    <w:rsid w:val="00B229C0"/>
    <w:rsid w:val="00B40876"/>
    <w:rsid w:val="00B42290"/>
    <w:rsid w:val="00B51ACB"/>
    <w:rsid w:val="00B51E58"/>
    <w:rsid w:val="00B520F9"/>
    <w:rsid w:val="00B6124F"/>
    <w:rsid w:val="00B61F6E"/>
    <w:rsid w:val="00B62CB5"/>
    <w:rsid w:val="00B708BB"/>
    <w:rsid w:val="00B71847"/>
    <w:rsid w:val="00B72C71"/>
    <w:rsid w:val="00B80637"/>
    <w:rsid w:val="00B95B41"/>
    <w:rsid w:val="00B96458"/>
    <w:rsid w:val="00BA2FFC"/>
    <w:rsid w:val="00BB483D"/>
    <w:rsid w:val="00BB550E"/>
    <w:rsid w:val="00BC3C43"/>
    <w:rsid w:val="00BC4170"/>
    <w:rsid w:val="00BC5234"/>
    <w:rsid w:val="00BD3329"/>
    <w:rsid w:val="00BD70DA"/>
    <w:rsid w:val="00BE426F"/>
    <w:rsid w:val="00BE7753"/>
    <w:rsid w:val="00C0102D"/>
    <w:rsid w:val="00C07DCC"/>
    <w:rsid w:val="00C14719"/>
    <w:rsid w:val="00C15D21"/>
    <w:rsid w:val="00C31175"/>
    <w:rsid w:val="00C37380"/>
    <w:rsid w:val="00C37AFE"/>
    <w:rsid w:val="00C41FDC"/>
    <w:rsid w:val="00C44323"/>
    <w:rsid w:val="00C44BC6"/>
    <w:rsid w:val="00C553E7"/>
    <w:rsid w:val="00C65248"/>
    <w:rsid w:val="00C8039A"/>
    <w:rsid w:val="00C90583"/>
    <w:rsid w:val="00C93395"/>
    <w:rsid w:val="00CA55A5"/>
    <w:rsid w:val="00CA68ED"/>
    <w:rsid w:val="00CB51A9"/>
    <w:rsid w:val="00CB5C23"/>
    <w:rsid w:val="00CC5DEF"/>
    <w:rsid w:val="00CC77EB"/>
    <w:rsid w:val="00CD0102"/>
    <w:rsid w:val="00CE1296"/>
    <w:rsid w:val="00CE47FF"/>
    <w:rsid w:val="00CF680F"/>
    <w:rsid w:val="00D01BB3"/>
    <w:rsid w:val="00D04F48"/>
    <w:rsid w:val="00D079B8"/>
    <w:rsid w:val="00D11809"/>
    <w:rsid w:val="00D170CC"/>
    <w:rsid w:val="00D21545"/>
    <w:rsid w:val="00D26DC0"/>
    <w:rsid w:val="00D31937"/>
    <w:rsid w:val="00D4337E"/>
    <w:rsid w:val="00D45E38"/>
    <w:rsid w:val="00D52FD5"/>
    <w:rsid w:val="00D901DF"/>
    <w:rsid w:val="00DB145C"/>
    <w:rsid w:val="00DB42A2"/>
    <w:rsid w:val="00DB5C84"/>
    <w:rsid w:val="00DD4819"/>
    <w:rsid w:val="00DD4CE0"/>
    <w:rsid w:val="00DE0EB9"/>
    <w:rsid w:val="00DE1C80"/>
    <w:rsid w:val="00DE45F2"/>
    <w:rsid w:val="00DF6BC6"/>
    <w:rsid w:val="00E04BB7"/>
    <w:rsid w:val="00E07911"/>
    <w:rsid w:val="00E13AC5"/>
    <w:rsid w:val="00E157ED"/>
    <w:rsid w:val="00E171BF"/>
    <w:rsid w:val="00E20E8C"/>
    <w:rsid w:val="00E22335"/>
    <w:rsid w:val="00E24C97"/>
    <w:rsid w:val="00E24DE3"/>
    <w:rsid w:val="00E36D5B"/>
    <w:rsid w:val="00E42A69"/>
    <w:rsid w:val="00E56E18"/>
    <w:rsid w:val="00E714AF"/>
    <w:rsid w:val="00E74FCF"/>
    <w:rsid w:val="00E803B2"/>
    <w:rsid w:val="00EA0B82"/>
    <w:rsid w:val="00EA7D59"/>
    <w:rsid w:val="00EB5CC7"/>
    <w:rsid w:val="00EC14AB"/>
    <w:rsid w:val="00EC4F67"/>
    <w:rsid w:val="00EC7D0F"/>
    <w:rsid w:val="00ED3BAD"/>
    <w:rsid w:val="00EE3FB4"/>
    <w:rsid w:val="00F04FB0"/>
    <w:rsid w:val="00F05FA8"/>
    <w:rsid w:val="00F06674"/>
    <w:rsid w:val="00F067D3"/>
    <w:rsid w:val="00F1006C"/>
    <w:rsid w:val="00F14630"/>
    <w:rsid w:val="00F22A0C"/>
    <w:rsid w:val="00F23832"/>
    <w:rsid w:val="00F24840"/>
    <w:rsid w:val="00F301D0"/>
    <w:rsid w:val="00F367CC"/>
    <w:rsid w:val="00F36CB2"/>
    <w:rsid w:val="00F43DEB"/>
    <w:rsid w:val="00F5134F"/>
    <w:rsid w:val="00F51605"/>
    <w:rsid w:val="00F61A71"/>
    <w:rsid w:val="00F6393F"/>
    <w:rsid w:val="00F63A69"/>
    <w:rsid w:val="00F654E1"/>
    <w:rsid w:val="00F655B5"/>
    <w:rsid w:val="00F67C8E"/>
    <w:rsid w:val="00F71F93"/>
    <w:rsid w:val="00F9738B"/>
    <w:rsid w:val="00FA006D"/>
    <w:rsid w:val="00FA4B99"/>
    <w:rsid w:val="00FA700A"/>
    <w:rsid w:val="00FC2EB5"/>
    <w:rsid w:val="00FD3852"/>
    <w:rsid w:val="00FD4A5E"/>
    <w:rsid w:val="00FE69E2"/>
    <w:rsid w:val="00FE6DC5"/>
    <w:rsid w:val="00FF3B3B"/>
    <w:rsid w:val="00FF55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6DFBB6C6"/>
  <w15:docId w15:val="{93A7ECE3-60EE-468E-B400-6DE81E81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AD1"/>
    <w:pPr>
      <w:spacing w:after="120" w:line="240" w:lineRule="auto"/>
    </w:pPr>
    <w:rPr>
      <w:szCs w:val="24"/>
      <w:lang w:val="en-GB"/>
    </w:rPr>
  </w:style>
  <w:style w:type="paragraph" w:styleId="Heading1">
    <w:name w:val="heading 1"/>
    <w:basedOn w:val="Normal"/>
    <w:next w:val="Normal"/>
    <w:link w:val="Heading1Char"/>
    <w:uiPriority w:val="9"/>
    <w:qFormat/>
    <w:rsid w:val="005D2AD1"/>
    <w:pPr>
      <w:keepNext/>
      <w:keepLines/>
      <w:spacing w:before="240"/>
      <w:outlineLvl w:val="0"/>
    </w:pPr>
    <w:rPr>
      <w:rFonts w:asciiTheme="majorHAnsi" w:eastAsiaTheme="majorEastAsia" w:hAnsiTheme="majorHAnsi" w:cstheme="majorBidi"/>
      <w:b/>
      <w:caps/>
      <w:color w:val="000000" w:themeColor="text1"/>
      <w:sz w:val="44"/>
      <w:szCs w:val="32"/>
    </w:rPr>
  </w:style>
  <w:style w:type="paragraph" w:styleId="Heading2">
    <w:name w:val="heading 2"/>
    <w:basedOn w:val="Normal"/>
    <w:next w:val="Normal"/>
    <w:link w:val="Heading2Char"/>
    <w:uiPriority w:val="9"/>
    <w:unhideWhenUsed/>
    <w:qFormat/>
    <w:rsid w:val="005D2AD1"/>
    <w:pPr>
      <w:keepNext/>
      <w:keepLines/>
      <w:spacing w:before="40"/>
      <w:outlineLvl w:val="1"/>
    </w:pPr>
    <w:rPr>
      <w:rFonts w:asciiTheme="majorHAnsi" w:eastAsiaTheme="majorEastAsia" w:hAnsiTheme="majorHAnsi" w:cstheme="majorBidi"/>
      <w:b/>
      <w:caps/>
      <w:color w:val="ED7D31" w:themeColor="accent2"/>
      <w:sz w:val="26"/>
      <w:szCs w:val="26"/>
    </w:rPr>
  </w:style>
  <w:style w:type="paragraph" w:styleId="Heading3">
    <w:name w:val="heading 3"/>
    <w:basedOn w:val="Normal"/>
    <w:next w:val="Normal"/>
    <w:link w:val="Heading3Char"/>
    <w:uiPriority w:val="9"/>
    <w:unhideWhenUsed/>
    <w:qFormat/>
    <w:rsid w:val="005D2AD1"/>
    <w:pPr>
      <w:keepNext/>
      <w:keepLines/>
      <w:spacing w:before="40"/>
      <w:outlineLvl w:val="2"/>
    </w:pPr>
    <w:rPr>
      <w:rFonts w:asciiTheme="majorHAnsi" w:eastAsiaTheme="majorEastAsia" w:hAnsiTheme="majorHAnsi"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AD1"/>
    <w:rPr>
      <w:rFonts w:asciiTheme="majorHAnsi" w:eastAsiaTheme="majorEastAsia" w:hAnsiTheme="majorHAnsi" w:cstheme="majorBidi"/>
      <w:b/>
      <w:caps/>
      <w:color w:val="000000" w:themeColor="text1"/>
      <w:sz w:val="44"/>
      <w:szCs w:val="32"/>
      <w:lang w:val="en-GB"/>
    </w:rPr>
  </w:style>
  <w:style w:type="character" w:customStyle="1" w:styleId="Heading2Char">
    <w:name w:val="Heading 2 Char"/>
    <w:basedOn w:val="DefaultParagraphFont"/>
    <w:link w:val="Heading2"/>
    <w:uiPriority w:val="9"/>
    <w:rsid w:val="005D2AD1"/>
    <w:rPr>
      <w:rFonts w:asciiTheme="majorHAnsi" w:eastAsiaTheme="majorEastAsia" w:hAnsiTheme="majorHAnsi" w:cstheme="majorBidi"/>
      <w:b/>
      <w:caps/>
      <w:color w:val="ED7D31" w:themeColor="accent2"/>
      <w:sz w:val="26"/>
      <w:szCs w:val="26"/>
      <w:lang w:val="en-GB"/>
    </w:rPr>
  </w:style>
  <w:style w:type="character" w:customStyle="1" w:styleId="Heading3Char">
    <w:name w:val="Heading 3 Char"/>
    <w:basedOn w:val="DefaultParagraphFont"/>
    <w:link w:val="Heading3"/>
    <w:uiPriority w:val="9"/>
    <w:rsid w:val="005D2AD1"/>
    <w:rPr>
      <w:rFonts w:asciiTheme="majorHAnsi" w:eastAsiaTheme="majorEastAsia" w:hAnsiTheme="majorHAnsi" w:cstheme="majorBidi"/>
      <w:b/>
      <w:color w:val="000000" w:themeColor="text1"/>
      <w:sz w:val="24"/>
      <w:szCs w:val="24"/>
      <w:lang w:val="en-GB"/>
    </w:rPr>
  </w:style>
  <w:style w:type="paragraph" w:styleId="Header">
    <w:name w:val="header"/>
    <w:basedOn w:val="Normal"/>
    <w:link w:val="HeaderChar"/>
    <w:uiPriority w:val="99"/>
    <w:unhideWhenUsed/>
    <w:rsid w:val="005D2AD1"/>
    <w:pPr>
      <w:tabs>
        <w:tab w:val="center" w:pos="4513"/>
        <w:tab w:val="right" w:pos="9026"/>
      </w:tabs>
    </w:pPr>
  </w:style>
  <w:style w:type="character" w:customStyle="1" w:styleId="HeaderChar">
    <w:name w:val="Header Char"/>
    <w:basedOn w:val="DefaultParagraphFont"/>
    <w:link w:val="Header"/>
    <w:uiPriority w:val="99"/>
    <w:rsid w:val="005D2AD1"/>
    <w:rPr>
      <w:szCs w:val="24"/>
      <w:lang w:val="en-GB"/>
    </w:rPr>
  </w:style>
  <w:style w:type="paragraph" w:styleId="Footer">
    <w:name w:val="footer"/>
    <w:basedOn w:val="Normal"/>
    <w:link w:val="FooterChar"/>
    <w:uiPriority w:val="99"/>
    <w:unhideWhenUsed/>
    <w:rsid w:val="005D2AD1"/>
    <w:pPr>
      <w:tabs>
        <w:tab w:val="center" w:pos="4513"/>
        <w:tab w:val="right" w:pos="9026"/>
      </w:tabs>
    </w:pPr>
  </w:style>
  <w:style w:type="character" w:customStyle="1" w:styleId="FooterChar">
    <w:name w:val="Footer Char"/>
    <w:basedOn w:val="DefaultParagraphFont"/>
    <w:link w:val="Footer"/>
    <w:uiPriority w:val="99"/>
    <w:rsid w:val="005D2AD1"/>
    <w:rPr>
      <w:szCs w:val="24"/>
      <w:lang w:val="en-GB"/>
    </w:rPr>
  </w:style>
  <w:style w:type="paragraph" w:customStyle="1" w:styleId="Intro">
    <w:name w:val="Intro"/>
    <w:basedOn w:val="Normal"/>
    <w:qFormat/>
    <w:rsid w:val="005D2AD1"/>
    <w:pPr>
      <w:pBdr>
        <w:top w:val="single" w:sz="4" w:space="1" w:color="000000" w:themeColor="text1"/>
      </w:pBdr>
    </w:pPr>
    <w:rPr>
      <w:color w:val="000000" w:themeColor="text1"/>
      <w:lang w:val="en-AU"/>
    </w:rPr>
  </w:style>
  <w:style w:type="table" w:styleId="TableGrid">
    <w:name w:val="Table Grid"/>
    <w:basedOn w:val="TableNormal"/>
    <w:uiPriority w:val="39"/>
    <w:rsid w:val="005D2AD1"/>
    <w:pPr>
      <w:spacing w:after="0" w:line="240" w:lineRule="auto"/>
    </w:pPr>
    <w:rPr>
      <w:sz w:val="20"/>
      <w:szCs w:val="24"/>
      <w:lang w:val="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shd w:val="clear" w:color="auto" w:fill="000000" w:themeFill="text1"/>
      </w:tcPr>
    </w:tblStylePr>
    <w:tblStylePr w:type="firstCol">
      <w:rPr>
        <w:color w:val="000000" w:themeColor="text1"/>
      </w:rPr>
    </w:tblStylePr>
  </w:style>
  <w:style w:type="character" w:styleId="PageNumber">
    <w:name w:val="page number"/>
    <w:basedOn w:val="DefaultParagraphFont"/>
    <w:uiPriority w:val="99"/>
    <w:semiHidden/>
    <w:unhideWhenUsed/>
    <w:rsid w:val="005D2AD1"/>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5D2AD1"/>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5D2AD1"/>
    <w:rPr>
      <w:szCs w:val="24"/>
      <w:lang w:val="en-GB"/>
    </w:rPr>
  </w:style>
  <w:style w:type="paragraph" w:styleId="NoSpacing">
    <w:name w:val="No Spacing"/>
    <w:uiPriority w:val="1"/>
    <w:qFormat/>
    <w:rsid w:val="00C15D21"/>
    <w:pPr>
      <w:spacing w:after="0" w:line="240" w:lineRule="auto"/>
    </w:pPr>
    <w:rPr>
      <w:szCs w:val="24"/>
      <w:lang w:val="en-GB"/>
    </w:rPr>
  </w:style>
  <w:style w:type="character" w:styleId="Hyperlink">
    <w:name w:val="Hyperlink"/>
    <w:basedOn w:val="DefaultParagraphFont"/>
    <w:uiPriority w:val="99"/>
    <w:unhideWhenUsed/>
    <w:rsid w:val="002A3540"/>
    <w:rPr>
      <w:color w:val="0563C1" w:themeColor="hyperlink"/>
      <w:u w:val="single"/>
    </w:rPr>
  </w:style>
  <w:style w:type="paragraph" w:styleId="BalloonText">
    <w:name w:val="Balloon Text"/>
    <w:basedOn w:val="Normal"/>
    <w:link w:val="BalloonTextChar"/>
    <w:uiPriority w:val="99"/>
    <w:semiHidden/>
    <w:unhideWhenUsed/>
    <w:rsid w:val="004E288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880"/>
    <w:rPr>
      <w:rFonts w:ascii="Segoe UI" w:hAnsi="Segoe UI" w:cs="Segoe UI"/>
      <w:sz w:val="18"/>
      <w:szCs w:val="18"/>
      <w:lang w:val="en-GB"/>
    </w:rPr>
  </w:style>
  <w:style w:type="character" w:styleId="CommentReference">
    <w:name w:val="annotation reference"/>
    <w:basedOn w:val="DefaultParagraphFont"/>
    <w:uiPriority w:val="99"/>
    <w:semiHidden/>
    <w:unhideWhenUsed/>
    <w:rsid w:val="00BC5234"/>
    <w:rPr>
      <w:sz w:val="16"/>
      <w:szCs w:val="16"/>
    </w:rPr>
  </w:style>
  <w:style w:type="paragraph" w:styleId="CommentText">
    <w:name w:val="annotation text"/>
    <w:basedOn w:val="Normal"/>
    <w:link w:val="CommentTextChar"/>
    <w:uiPriority w:val="99"/>
    <w:semiHidden/>
    <w:unhideWhenUsed/>
    <w:rsid w:val="00BC5234"/>
    <w:rPr>
      <w:sz w:val="20"/>
      <w:szCs w:val="20"/>
    </w:rPr>
  </w:style>
  <w:style w:type="character" w:customStyle="1" w:styleId="CommentTextChar">
    <w:name w:val="Comment Text Char"/>
    <w:basedOn w:val="DefaultParagraphFont"/>
    <w:link w:val="CommentText"/>
    <w:uiPriority w:val="99"/>
    <w:semiHidden/>
    <w:rsid w:val="00BC5234"/>
    <w:rPr>
      <w:sz w:val="20"/>
      <w:szCs w:val="20"/>
      <w:lang w:val="en-GB"/>
    </w:rPr>
  </w:style>
  <w:style w:type="paragraph" w:styleId="CommentSubject">
    <w:name w:val="annotation subject"/>
    <w:basedOn w:val="CommentText"/>
    <w:next w:val="CommentText"/>
    <w:link w:val="CommentSubjectChar"/>
    <w:uiPriority w:val="99"/>
    <w:semiHidden/>
    <w:unhideWhenUsed/>
    <w:rsid w:val="00BC5234"/>
    <w:rPr>
      <w:b/>
      <w:bCs/>
    </w:rPr>
  </w:style>
  <w:style w:type="character" w:customStyle="1" w:styleId="CommentSubjectChar">
    <w:name w:val="Comment Subject Char"/>
    <w:basedOn w:val="CommentTextChar"/>
    <w:link w:val="CommentSubject"/>
    <w:uiPriority w:val="99"/>
    <w:semiHidden/>
    <w:rsid w:val="00BC5234"/>
    <w:rPr>
      <w:b/>
      <w:bCs/>
      <w:sz w:val="20"/>
      <w:szCs w:val="20"/>
      <w:lang w:val="en-GB"/>
    </w:rPr>
  </w:style>
  <w:style w:type="character" w:customStyle="1" w:styleId="UnresolvedMention1">
    <w:name w:val="Unresolved Mention1"/>
    <w:basedOn w:val="DefaultParagraphFont"/>
    <w:uiPriority w:val="99"/>
    <w:semiHidden/>
    <w:unhideWhenUsed/>
    <w:rsid w:val="006F5368"/>
    <w:rPr>
      <w:color w:val="605E5C"/>
      <w:shd w:val="clear" w:color="auto" w:fill="E1DFDD"/>
    </w:rPr>
  </w:style>
  <w:style w:type="paragraph" w:customStyle="1" w:styleId="Default">
    <w:name w:val="Default"/>
    <w:rsid w:val="00AC1348"/>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D26DC0"/>
    <w:rPr>
      <w:color w:val="605E5C"/>
      <w:shd w:val="clear" w:color="auto" w:fill="E1DFDD"/>
    </w:rPr>
  </w:style>
  <w:style w:type="table" w:customStyle="1" w:styleId="TableGrid1">
    <w:name w:val="Table Grid1"/>
    <w:basedOn w:val="TableNormal"/>
    <w:next w:val="TableGrid"/>
    <w:uiPriority w:val="39"/>
    <w:rsid w:val="002F56B9"/>
    <w:pPr>
      <w:spacing w:after="0" w:line="240" w:lineRule="auto"/>
    </w:pPr>
    <w:rPr>
      <w:sz w:val="20"/>
      <w:szCs w:val="24"/>
      <w:lang w:val="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7808">
      <w:bodyDiv w:val="1"/>
      <w:marLeft w:val="0"/>
      <w:marRight w:val="0"/>
      <w:marTop w:val="0"/>
      <w:marBottom w:val="0"/>
      <w:divBdr>
        <w:top w:val="none" w:sz="0" w:space="0" w:color="auto"/>
        <w:left w:val="none" w:sz="0" w:space="0" w:color="auto"/>
        <w:bottom w:val="none" w:sz="0" w:space="0" w:color="auto"/>
        <w:right w:val="none" w:sz="0" w:space="0" w:color="auto"/>
      </w:divBdr>
    </w:div>
    <w:div w:id="72360433">
      <w:bodyDiv w:val="1"/>
      <w:marLeft w:val="0"/>
      <w:marRight w:val="0"/>
      <w:marTop w:val="0"/>
      <w:marBottom w:val="0"/>
      <w:divBdr>
        <w:top w:val="none" w:sz="0" w:space="0" w:color="auto"/>
        <w:left w:val="none" w:sz="0" w:space="0" w:color="auto"/>
        <w:bottom w:val="none" w:sz="0" w:space="0" w:color="auto"/>
        <w:right w:val="none" w:sz="0" w:space="0" w:color="auto"/>
      </w:divBdr>
    </w:div>
    <w:div w:id="578565306">
      <w:bodyDiv w:val="1"/>
      <w:marLeft w:val="0"/>
      <w:marRight w:val="0"/>
      <w:marTop w:val="0"/>
      <w:marBottom w:val="0"/>
      <w:divBdr>
        <w:top w:val="none" w:sz="0" w:space="0" w:color="auto"/>
        <w:left w:val="none" w:sz="0" w:space="0" w:color="auto"/>
        <w:bottom w:val="none" w:sz="0" w:space="0" w:color="auto"/>
        <w:right w:val="none" w:sz="0" w:space="0" w:color="auto"/>
      </w:divBdr>
    </w:div>
    <w:div w:id="777061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oakleigh.south.ps@education.vic.gov.au" TargetMode="External"/><Relationship Id="rId18" Type="http://schemas.openxmlformats.org/officeDocument/2006/relationships/hyperlink" Target="mailto:oakleigh.south.ps@education.vic.gov.au" TargetMode="Externa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joanne.chapple@education.vic.gov.au" TargetMode="External"/><Relationship Id="rId17" Type="http://schemas.openxmlformats.org/officeDocument/2006/relationships/image" Target="cid:image001.jpg@01DC48CE.54AED8C0" TargetMode="External"/><Relationship Id="rId25" Type="http://schemas.openxmlformats.org/officeDocument/2006/relationships/image" Target="media/image8.png"/><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4.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arent.payments@education.vic.gov.au"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image" Target="media/image7.png"/><Relationship Id="rId28" Type="http://schemas.openxmlformats.org/officeDocument/2006/relationships/image" Target="media/image11.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joanne.chapple@education.vic.gov.au"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anne.chapple@education.vic.gov.au" TargetMode="External"/><Relationship Id="rId22" Type="http://schemas.openxmlformats.org/officeDocument/2006/relationships/image" Target="media/image6.png"/><Relationship Id="rId27" Type="http://schemas.openxmlformats.org/officeDocument/2006/relationships/image" Target="media/image10.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F7DFD52E2E9449A1370DA227C51617" ma:contentTypeVersion="10" ma:contentTypeDescription="Create a new document." ma:contentTypeScope="" ma:versionID="dad624a42eb427e708f86cae6b13e35e">
  <xsd:schema xmlns:xsd="http://www.w3.org/2001/XMLSchema" xmlns:xs="http://www.w3.org/2001/XMLSchema" xmlns:p="http://schemas.microsoft.com/office/2006/metadata/properties" xmlns:ns3="c10f4a48-0b78-43ad-8a22-6707c806cbc3" targetNamespace="http://schemas.microsoft.com/office/2006/metadata/properties" ma:root="true" ma:fieldsID="f58f88ee58903c8fb0f7b827508c4fd1" ns3:_="">
    <xsd:import namespace="c10f4a48-0b78-43ad-8a22-6707c806cbc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f4a48-0b78-43ad-8a22-6707c806c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F2998F-4FC4-45CB-97DA-6F7596091777}">
  <ds:schemaRefs>
    <ds:schemaRef ds:uri="http://schemas.microsoft.com/sharepoint/v3/contenttype/forms"/>
  </ds:schemaRefs>
</ds:datastoreItem>
</file>

<file path=customXml/itemProps2.xml><?xml version="1.0" encoding="utf-8"?>
<ds:datastoreItem xmlns:ds="http://schemas.openxmlformats.org/officeDocument/2006/customXml" ds:itemID="{DA2BBE98-80BE-4E62-8B72-2C4E2A92EB19}">
  <ds:schemaRefs>
    <ds:schemaRef ds:uri="http://schemas.openxmlformats.org/officeDocument/2006/bibliography"/>
  </ds:schemaRefs>
</ds:datastoreItem>
</file>

<file path=customXml/itemProps3.xml><?xml version="1.0" encoding="utf-8"?>
<ds:datastoreItem xmlns:ds="http://schemas.openxmlformats.org/officeDocument/2006/customXml" ds:itemID="{67DC8CA1-1F9B-419B-A03D-52731A2DBAE1}">
  <ds:schemaRefs>
    <ds:schemaRef ds:uri="http://purl.org/dc/term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c10f4a48-0b78-43ad-8a22-6707c806cbc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7A503AF-E13A-49D2-AC08-106750C82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f4a48-0b78-43ad-8a22-6707c806c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2146</Words>
  <Characters>12234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Diane D</dc:creator>
  <cp:keywords/>
  <dc:description/>
  <cp:lastModifiedBy>Joanne Chapple</cp:lastModifiedBy>
  <cp:revision>2</cp:revision>
  <cp:lastPrinted>2025-10-16T02:29:00Z</cp:lastPrinted>
  <dcterms:created xsi:type="dcterms:W3CDTF">2025-10-29T02:34:00Z</dcterms:created>
  <dcterms:modified xsi:type="dcterms:W3CDTF">2025-10-29T02:34:00Z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0x0101006EF7DFD52E2E9449A1370DA227C51617</vt:lpwstr>
  </property>
</Properties>
</file>